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625A" w:rsidRPr="005E10E9" w:rsidRDefault="0030625A" w:rsidP="0030625A">
      <w:pPr>
        <w:spacing w:line="264" w:lineRule="auto"/>
        <w:jc w:val="center"/>
        <w:rPr>
          <w:rFonts w:ascii="Times New Roman" w:hAnsi="Times New Roman"/>
          <w:b/>
          <w:bCs/>
          <w:sz w:val="22"/>
          <w:szCs w:val="22"/>
          <w:lang w:val="fr-FR"/>
        </w:rPr>
      </w:pPr>
      <w:r w:rsidRPr="005E10E9">
        <w:rPr>
          <w:b/>
          <w:bCs/>
          <w:sz w:val="22"/>
          <w:szCs w:val="22"/>
          <w:lang w:val="fr-FR"/>
        </w:rPr>
        <w:t>T</w:t>
      </w:r>
      <w:r w:rsidRPr="005E10E9">
        <w:rPr>
          <w:rFonts w:ascii="Times New Roman" w:hAnsi="Times New Roman"/>
          <w:b/>
          <w:bCs/>
          <w:sz w:val="22"/>
          <w:szCs w:val="22"/>
          <w:lang w:val="fr-FR"/>
        </w:rPr>
        <w:t>ÂM LÝ HỌC ĐẠI CƯƠNG</w:t>
      </w:r>
    </w:p>
    <w:p w:rsidR="0030625A" w:rsidRPr="005E10E9" w:rsidRDefault="0030625A" w:rsidP="0030625A">
      <w:pPr>
        <w:spacing w:line="264" w:lineRule="auto"/>
        <w:jc w:val="center"/>
        <w:rPr>
          <w:rFonts w:ascii="Times New Roman" w:hAnsi="Times New Roman"/>
          <w:b/>
          <w:bCs/>
          <w:sz w:val="22"/>
          <w:szCs w:val="22"/>
          <w:lang w:val="fr-FR"/>
        </w:rPr>
      </w:pPr>
      <w:r w:rsidRPr="005E10E9">
        <w:rPr>
          <w:rFonts w:ascii="Times New Roman" w:hAnsi="Times New Roman"/>
          <w:b/>
          <w:bCs/>
          <w:sz w:val="22"/>
          <w:szCs w:val="22"/>
          <w:lang w:val="fr-FR"/>
        </w:rPr>
        <w:t>CÂU 2 :</w:t>
      </w:r>
    </w:p>
    <w:p w:rsidR="0030625A" w:rsidRPr="005E10E9" w:rsidRDefault="0030625A" w:rsidP="0030625A">
      <w:pPr>
        <w:spacing w:line="264" w:lineRule="auto"/>
        <w:jc w:val="both"/>
        <w:rPr>
          <w:b/>
          <w:bCs/>
          <w:sz w:val="22"/>
          <w:szCs w:val="22"/>
          <w:lang w:val="fr-FR"/>
        </w:rPr>
      </w:pPr>
      <w:r w:rsidRPr="005E10E9">
        <w:rPr>
          <w:b/>
          <w:bCs/>
          <w:sz w:val="22"/>
          <w:szCs w:val="22"/>
          <w:lang w:val="fr-FR"/>
        </w:rPr>
        <w:t xml:space="preserve">1. </w:t>
      </w:r>
      <w:r w:rsidRPr="005E10E9">
        <w:rPr>
          <w:b/>
          <w:sz w:val="22"/>
          <w:szCs w:val="22"/>
          <w:lang w:val="fr-FR"/>
        </w:rPr>
        <w:t xml:space="preserve">Qu¸ tr×nh </w:t>
      </w:r>
      <w:r w:rsidRPr="005E10E9">
        <w:rPr>
          <w:b/>
          <w:bCs/>
          <w:sz w:val="22"/>
          <w:szCs w:val="22"/>
          <w:lang w:val="fr-FR"/>
        </w:rPr>
        <w:t xml:space="preserve">nhËn thøc </w:t>
      </w:r>
    </w:p>
    <w:p w:rsidR="0030625A" w:rsidRPr="005E10E9" w:rsidRDefault="0030625A" w:rsidP="0030625A">
      <w:pPr>
        <w:tabs>
          <w:tab w:val="left" w:pos="5880"/>
        </w:tabs>
        <w:spacing w:line="264" w:lineRule="auto"/>
        <w:jc w:val="both"/>
        <w:rPr>
          <w:b/>
          <w:bCs/>
          <w:i/>
          <w:sz w:val="22"/>
          <w:szCs w:val="22"/>
          <w:lang w:val="fr-FR"/>
        </w:rPr>
      </w:pPr>
      <w:r w:rsidRPr="005E10E9">
        <w:rPr>
          <w:b/>
          <w:bCs/>
          <w:i/>
          <w:sz w:val="22"/>
          <w:szCs w:val="22"/>
          <w:lang w:val="fr-FR"/>
        </w:rPr>
        <w:t>a. C¶m gi¸c (Sensation)</w:t>
      </w:r>
      <w:r w:rsidRPr="005E10E9">
        <w:rPr>
          <w:b/>
          <w:bCs/>
          <w:i/>
          <w:sz w:val="22"/>
          <w:szCs w:val="22"/>
          <w:lang w:val="fr-FR"/>
        </w:rPr>
        <w:tab/>
      </w:r>
    </w:p>
    <w:p w:rsidR="0030625A" w:rsidRPr="005E10E9" w:rsidRDefault="0030625A" w:rsidP="0030625A">
      <w:pPr>
        <w:spacing w:line="264" w:lineRule="auto"/>
        <w:jc w:val="both"/>
        <w:rPr>
          <w:bCs/>
          <w:i/>
          <w:sz w:val="22"/>
          <w:szCs w:val="22"/>
          <w:lang w:val="fr-FR"/>
        </w:rPr>
      </w:pPr>
      <w:r w:rsidRPr="005E10E9">
        <w:rPr>
          <w:bCs/>
          <w:i/>
          <w:sz w:val="22"/>
          <w:szCs w:val="22"/>
          <w:lang w:val="fr-FR"/>
        </w:rPr>
        <w:t>a</w:t>
      </w:r>
      <w:r w:rsidRPr="005E10E9">
        <w:rPr>
          <w:bCs/>
          <w:i/>
          <w:sz w:val="22"/>
          <w:szCs w:val="22"/>
          <w:vertAlign w:val="subscript"/>
          <w:lang w:val="fr-FR"/>
        </w:rPr>
        <w:t>1</w:t>
      </w:r>
      <w:r w:rsidRPr="005E10E9">
        <w:rPr>
          <w:bCs/>
          <w:i/>
          <w:sz w:val="22"/>
          <w:szCs w:val="22"/>
          <w:lang w:val="fr-FR"/>
        </w:rPr>
        <w:t>. §Þnh nghÜa</w:t>
      </w:r>
    </w:p>
    <w:p w:rsidR="0030625A" w:rsidRPr="005E10E9" w:rsidRDefault="0030625A" w:rsidP="0030625A">
      <w:pPr>
        <w:pStyle w:val="BodyTextIndent2"/>
        <w:spacing w:line="264" w:lineRule="auto"/>
        <w:ind w:firstLine="0"/>
        <w:rPr>
          <w:i/>
          <w:sz w:val="22"/>
          <w:szCs w:val="22"/>
          <w:lang w:val="fr-FR"/>
        </w:rPr>
      </w:pPr>
      <w:r w:rsidRPr="005E10E9">
        <w:rPr>
          <w:i/>
          <w:sz w:val="22"/>
          <w:szCs w:val="22"/>
          <w:lang w:val="fr-FR"/>
        </w:rPr>
        <w:t>C¶m gi¸c lµ mét qóa tr×nh t©m lý  ph¶n ¸nh mét c¸ch riªng lÎ tõng thuéc tÝnh cña sù vËt, hiÖn t­îng trong thùc t¹i kh¸ch khi chóng ®ang t¸c ®éng trùc tiÕp vµo gi¸c quan cña ta</w:t>
      </w:r>
    </w:p>
    <w:p w:rsidR="0030625A" w:rsidRPr="005E10E9" w:rsidRDefault="0030625A" w:rsidP="0030625A">
      <w:pPr>
        <w:pStyle w:val="BodyTextIndent2"/>
        <w:spacing w:line="264" w:lineRule="auto"/>
        <w:rPr>
          <w:sz w:val="22"/>
          <w:szCs w:val="22"/>
          <w:lang w:val="fr-FR"/>
        </w:rPr>
      </w:pPr>
      <w:r w:rsidRPr="005E10E9">
        <w:rPr>
          <w:sz w:val="22"/>
          <w:szCs w:val="22"/>
          <w:lang w:val="fr-FR"/>
        </w:rPr>
        <w:t xml:space="preserve">C¶m gi¸c cã nh÷ng ®Æc ®iÓm sau: </w:t>
      </w:r>
    </w:p>
    <w:p w:rsidR="0030625A" w:rsidRPr="005E10E9" w:rsidRDefault="0030625A" w:rsidP="0030625A">
      <w:pPr>
        <w:pStyle w:val="BodyTextIndent2"/>
        <w:spacing w:line="264" w:lineRule="auto"/>
        <w:rPr>
          <w:sz w:val="22"/>
          <w:szCs w:val="22"/>
          <w:lang w:val="fr-FR"/>
        </w:rPr>
      </w:pPr>
      <w:r w:rsidRPr="005E10E9">
        <w:rPr>
          <w:sz w:val="22"/>
          <w:szCs w:val="22"/>
          <w:lang w:val="fr-FR"/>
        </w:rPr>
        <w:t xml:space="preserve">1) Nã lµ mét </w:t>
      </w:r>
      <w:r w:rsidRPr="005E10E9">
        <w:rPr>
          <w:i/>
          <w:sz w:val="22"/>
          <w:szCs w:val="22"/>
          <w:lang w:val="fr-FR"/>
        </w:rPr>
        <w:t>qu¸ tr×nh t©m lÝ</w:t>
      </w:r>
      <w:r w:rsidRPr="005E10E9">
        <w:rPr>
          <w:sz w:val="22"/>
          <w:szCs w:val="22"/>
          <w:lang w:val="fr-FR"/>
        </w:rPr>
        <w:t xml:space="preserve">  cã  sù n¶y sinh, diÔn biÕn vµ kÕt thóc mét c¸ch râ rÖt, do kÝch thÝch cña  b¶n th©n c¸c sù vËt, hiÖn t­îng trong hiÖn thùc kh¸ch quan vµo gi¸c quan vµ n·o mµ sinh ra.</w:t>
      </w:r>
    </w:p>
    <w:p w:rsidR="0030625A" w:rsidRPr="005E10E9" w:rsidRDefault="0030625A" w:rsidP="0030625A">
      <w:pPr>
        <w:pStyle w:val="BodyTextIndent2"/>
        <w:spacing w:line="264" w:lineRule="auto"/>
        <w:rPr>
          <w:sz w:val="22"/>
          <w:szCs w:val="22"/>
          <w:lang w:val="fr-FR"/>
        </w:rPr>
      </w:pPr>
      <w:r w:rsidRPr="005E10E9">
        <w:rPr>
          <w:sz w:val="22"/>
          <w:szCs w:val="22"/>
          <w:lang w:val="fr-FR"/>
        </w:rPr>
        <w:t xml:space="preserve">2) Nã chØ ph¶n ¸nh </w:t>
      </w:r>
      <w:r w:rsidRPr="005E10E9">
        <w:rPr>
          <w:i/>
          <w:sz w:val="22"/>
          <w:szCs w:val="22"/>
          <w:lang w:val="fr-FR"/>
        </w:rPr>
        <w:t>tõng thuéc tÝnh riªng lÎ</w:t>
      </w:r>
      <w:r w:rsidRPr="005E10E9">
        <w:rPr>
          <w:sz w:val="22"/>
          <w:szCs w:val="22"/>
          <w:lang w:val="fr-FR"/>
        </w:rPr>
        <w:t xml:space="preserve"> cña sù vËt, hiÖn t­îng. §Æc ®iÓm nµy cho thÊy c¶m gi¸c lµ møc ®é nhËn thøc thÊp nhÊt. Ph¶n ¸nh cña c¶m gi¸c mang tÝnh ®¬n nhÊt.</w:t>
      </w:r>
    </w:p>
    <w:p w:rsidR="0030625A" w:rsidRPr="005E10E9" w:rsidRDefault="0030625A" w:rsidP="0030625A">
      <w:pPr>
        <w:pStyle w:val="BodyTextIndent2"/>
        <w:spacing w:line="264" w:lineRule="auto"/>
        <w:rPr>
          <w:sz w:val="22"/>
          <w:szCs w:val="22"/>
          <w:lang w:val="fr-FR"/>
        </w:rPr>
      </w:pPr>
      <w:r w:rsidRPr="005E10E9">
        <w:rPr>
          <w:sz w:val="22"/>
          <w:szCs w:val="22"/>
          <w:lang w:val="fr-FR"/>
        </w:rPr>
        <w:t xml:space="preserve">3) Nã ph¶n ¸nh hiÖn thùc kh¸ch quan mét c¸ch </w:t>
      </w:r>
      <w:r w:rsidRPr="005E10E9">
        <w:rPr>
          <w:i/>
          <w:sz w:val="22"/>
          <w:szCs w:val="22"/>
          <w:lang w:val="fr-FR"/>
        </w:rPr>
        <w:t>trùc tiÕp.</w:t>
      </w:r>
      <w:r w:rsidRPr="005E10E9">
        <w:rPr>
          <w:sz w:val="22"/>
          <w:szCs w:val="22"/>
          <w:lang w:val="fr-FR"/>
        </w:rPr>
        <w:t xml:space="preserve"> NghÜa lµ sù vËt, hiÖn t­îng ph¶i trùc tiÕp t¸c ®éng vµo gi¸c  quan cña ta míi g©y ra c¶m gi¸c. §Æc ®iÓm nµy còng nãi lªn møc ®é thÊp cu¶ c¶m gi¸c, nãi riªng vµ nhËn thøc c¶m tÝnh, nãi chung trong sù ph¶n ¸nh hiÖn thùc kh¸ch quan.</w:t>
      </w:r>
    </w:p>
    <w:p w:rsidR="0030625A" w:rsidRPr="005E10E9" w:rsidRDefault="0030625A" w:rsidP="0030625A">
      <w:pPr>
        <w:spacing w:line="264" w:lineRule="auto"/>
        <w:ind w:firstLine="720"/>
        <w:jc w:val="both"/>
        <w:rPr>
          <w:sz w:val="22"/>
          <w:szCs w:val="22"/>
          <w:lang w:val="fr-FR"/>
        </w:rPr>
      </w:pPr>
      <w:r w:rsidRPr="005E10E9">
        <w:rPr>
          <w:sz w:val="22"/>
          <w:szCs w:val="22"/>
          <w:lang w:val="fr-FR"/>
        </w:rPr>
        <w:t xml:space="preserve">Còng nh­ nh÷ng hiÖn t­îng t©m lý kh¸c, c¶m gi¸c cña con ng­êi cã </w:t>
      </w:r>
      <w:r w:rsidRPr="005E10E9">
        <w:rPr>
          <w:i/>
          <w:sz w:val="22"/>
          <w:szCs w:val="22"/>
          <w:lang w:val="fr-FR"/>
        </w:rPr>
        <w:t xml:space="preserve">b¶n chÊt x· héi - lÞch sö  </w:t>
      </w:r>
      <w:r w:rsidRPr="005E10E9">
        <w:rPr>
          <w:iCs/>
          <w:sz w:val="22"/>
          <w:szCs w:val="22"/>
          <w:lang w:val="fr-FR"/>
        </w:rPr>
        <w:t>®­îc</w:t>
      </w:r>
      <w:r w:rsidRPr="005E10E9">
        <w:rPr>
          <w:sz w:val="22"/>
          <w:szCs w:val="22"/>
          <w:lang w:val="fr-FR"/>
        </w:rPr>
        <w:t xml:space="preserve"> thÓ hiÖn ë nh÷ng ®iÓm sau: </w:t>
      </w:r>
    </w:p>
    <w:p w:rsidR="0030625A" w:rsidRPr="005E10E9" w:rsidRDefault="0030625A" w:rsidP="0030625A">
      <w:pPr>
        <w:spacing w:line="264" w:lineRule="auto"/>
        <w:ind w:firstLine="720"/>
        <w:jc w:val="both"/>
        <w:rPr>
          <w:sz w:val="22"/>
          <w:szCs w:val="22"/>
          <w:lang w:val="fr-FR"/>
        </w:rPr>
      </w:pPr>
      <w:r w:rsidRPr="005E10E9">
        <w:rPr>
          <w:sz w:val="22"/>
          <w:szCs w:val="22"/>
          <w:lang w:val="fr-FR"/>
        </w:rPr>
        <w:t>1) §èi t­îng ph¶n ¸nh cña c¶m gi¸c ë con ng­êi kh«ng ph¶i chØ lµ nh÷ng sù vËt, hiÖn t­îng vèn cã trong tù nhiªn mµ cßn bao gåm c¶ nh÷ng s¶n phÈm do lao ®éng  t¹o ra.</w:t>
      </w:r>
    </w:p>
    <w:p w:rsidR="0030625A" w:rsidRPr="005E10E9" w:rsidRDefault="0030625A" w:rsidP="0030625A">
      <w:pPr>
        <w:spacing w:line="264" w:lineRule="auto"/>
        <w:ind w:firstLine="720"/>
        <w:jc w:val="both"/>
        <w:rPr>
          <w:sz w:val="22"/>
          <w:szCs w:val="22"/>
          <w:lang w:val="fr-FR"/>
        </w:rPr>
      </w:pPr>
      <w:r w:rsidRPr="005E10E9">
        <w:rPr>
          <w:sz w:val="22"/>
          <w:szCs w:val="22"/>
          <w:lang w:val="fr-FR"/>
        </w:rPr>
        <w:t>2) C¬ chÕ sinh lý cña c¶m gi¸c ë con ng­êi kh«ng chØ giíi h¹n ë sù t¸c ®éng cña hÖ thèng tÝn hiÖu thø nhÊt  mµ c¶ ë hÖ thèng tÝn hiÖu thø hai n÷a.</w:t>
      </w:r>
    </w:p>
    <w:p w:rsidR="0030625A" w:rsidRPr="005E10E9" w:rsidRDefault="0030625A" w:rsidP="0030625A">
      <w:pPr>
        <w:spacing w:line="264" w:lineRule="auto"/>
        <w:ind w:firstLine="720"/>
        <w:jc w:val="both"/>
        <w:rPr>
          <w:sz w:val="22"/>
          <w:szCs w:val="22"/>
          <w:lang w:val="fr-FR"/>
        </w:rPr>
      </w:pPr>
      <w:r w:rsidRPr="005E10E9">
        <w:rPr>
          <w:sz w:val="22"/>
          <w:szCs w:val="22"/>
          <w:lang w:val="fr-FR"/>
        </w:rPr>
        <w:t xml:space="preserve">3) C¶m gi¸c cña con ng­êi ®­îc ph¸t triÓn m¹nh mÏ vµ phong phó d­íi ¶nh h­ëng cña ho¹t ®éng vµ giao tiÕp. </w:t>
      </w:r>
    </w:p>
    <w:p w:rsidR="0030625A" w:rsidRPr="005E10E9" w:rsidRDefault="0030625A" w:rsidP="0030625A">
      <w:pPr>
        <w:spacing w:line="264" w:lineRule="auto"/>
        <w:ind w:firstLine="720"/>
        <w:jc w:val="both"/>
        <w:rPr>
          <w:sz w:val="22"/>
          <w:szCs w:val="22"/>
          <w:lang w:val="fr-FR"/>
        </w:rPr>
      </w:pPr>
      <w:r w:rsidRPr="005E10E9">
        <w:rPr>
          <w:sz w:val="22"/>
          <w:szCs w:val="22"/>
          <w:lang w:val="fr-FR"/>
        </w:rPr>
        <w:t xml:space="preserve">Cã c¸c lo¹i c¶m gi¸c bªn trong  nh­ c¶m gi¸c vËn ®éng, c¶m gi¸c th¨ng b»ng vµ c¶m gi¸c c¬ thÓ. </w:t>
      </w:r>
    </w:p>
    <w:p w:rsidR="0030625A" w:rsidRPr="005E10E9" w:rsidRDefault="0030625A" w:rsidP="0030625A">
      <w:pPr>
        <w:spacing w:line="264" w:lineRule="auto"/>
        <w:jc w:val="both"/>
        <w:rPr>
          <w:sz w:val="22"/>
          <w:szCs w:val="22"/>
          <w:lang w:val="fr-FR"/>
        </w:rPr>
      </w:pPr>
      <w:r w:rsidRPr="005E10E9">
        <w:rPr>
          <w:sz w:val="22"/>
          <w:szCs w:val="22"/>
          <w:lang w:val="fr-FR"/>
        </w:rPr>
        <w:t xml:space="preserve"> </w:t>
      </w:r>
      <w:r w:rsidRPr="005E10E9">
        <w:rPr>
          <w:sz w:val="22"/>
          <w:szCs w:val="22"/>
          <w:lang w:val="fr-FR"/>
        </w:rPr>
        <w:tab/>
        <w:t>Cã n¨m lo¹i c¶m gi¸c bªn ngoµi nh­ c¶m gi¸c nh×n, c¶m gi¸c nghe, c¶m gi¸c ngöi, c¶m gi¸c nÕm, xóc gi¸c.</w:t>
      </w:r>
    </w:p>
    <w:p w:rsidR="0030625A" w:rsidRPr="005E10E9" w:rsidRDefault="0030625A" w:rsidP="0030625A">
      <w:pPr>
        <w:spacing w:line="264" w:lineRule="auto"/>
        <w:jc w:val="both"/>
        <w:rPr>
          <w:b/>
          <w:bCs/>
          <w:iCs/>
          <w:sz w:val="22"/>
          <w:szCs w:val="22"/>
          <w:lang w:val="pt-BR"/>
        </w:rPr>
      </w:pPr>
      <w:r w:rsidRPr="005E10E9">
        <w:rPr>
          <w:b/>
          <w:bCs/>
          <w:sz w:val="22"/>
          <w:szCs w:val="22"/>
          <w:lang w:val="pt-BR"/>
        </w:rPr>
        <w:t>a</w:t>
      </w:r>
      <w:r w:rsidRPr="005E10E9">
        <w:rPr>
          <w:b/>
          <w:bCs/>
          <w:sz w:val="22"/>
          <w:szCs w:val="22"/>
          <w:vertAlign w:val="subscript"/>
          <w:lang w:val="pt-BR"/>
        </w:rPr>
        <w:t>2</w:t>
      </w:r>
      <w:r w:rsidRPr="005E10E9">
        <w:rPr>
          <w:b/>
          <w:bCs/>
          <w:sz w:val="22"/>
          <w:szCs w:val="22"/>
          <w:lang w:val="pt-BR"/>
        </w:rPr>
        <w:t xml:space="preserve">. </w:t>
      </w:r>
      <w:r w:rsidRPr="005E10E9">
        <w:rPr>
          <w:b/>
          <w:bCs/>
          <w:iCs/>
          <w:sz w:val="22"/>
          <w:szCs w:val="22"/>
          <w:lang w:val="pt-BR"/>
        </w:rPr>
        <w:t>C¸c quy luËt c¬ b¶n cña c¶m gi¸c</w:t>
      </w:r>
    </w:p>
    <w:p w:rsidR="0030625A" w:rsidRPr="005E10E9" w:rsidRDefault="0030625A" w:rsidP="0030625A">
      <w:pPr>
        <w:spacing w:line="264" w:lineRule="auto"/>
        <w:jc w:val="both"/>
        <w:rPr>
          <w:iCs/>
          <w:sz w:val="22"/>
          <w:szCs w:val="22"/>
          <w:lang w:val="pt-BR"/>
        </w:rPr>
      </w:pPr>
      <w:r w:rsidRPr="005E10E9">
        <w:rPr>
          <w:iCs/>
          <w:sz w:val="22"/>
          <w:szCs w:val="22"/>
          <w:lang w:val="pt-BR"/>
        </w:rPr>
        <w:t>C¶m gi¸c cã mét sè quy luËt sau:</w:t>
      </w:r>
    </w:p>
    <w:p w:rsidR="0030625A" w:rsidRPr="005E10E9" w:rsidRDefault="0030625A" w:rsidP="0030625A">
      <w:pPr>
        <w:spacing w:line="264" w:lineRule="auto"/>
        <w:jc w:val="both"/>
        <w:rPr>
          <w:i/>
          <w:sz w:val="22"/>
          <w:szCs w:val="22"/>
          <w:lang w:val="pt-BR"/>
        </w:rPr>
      </w:pPr>
      <w:r w:rsidRPr="005E10E9">
        <w:rPr>
          <w:i/>
          <w:sz w:val="22"/>
          <w:szCs w:val="22"/>
          <w:lang w:val="pt-BR"/>
        </w:rPr>
        <w:t>Quy luËt vÒ ng­ìng c¶m gi¸c.</w:t>
      </w:r>
    </w:p>
    <w:p w:rsidR="0030625A" w:rsidRPr="005E10E9" w:rsidRDefault="0030625A" w:rsidP="0030625A">
      <w:pPr>
        <w:spacing w:line="264" w:lineRule="auto"/>
        <w:ind w:firstLine="720"/>
        <w:jc w:val="both"/>
        <w:rPr>
          <w:sz w:val="22"/>
          <w:szCs w:val="22"/>
          <w:lang w:val="pt-BR"/>
        </w:rPr>
      </w:pPr>
      <w:r w:rsidRPr="005E10E9">
        <w:rPr>
          <w:sz w:val="22"/>
          <w:szCs w:val="22"/>
          <w:lang w:val="pt-BR"/>
        </w:rPr>
        <w:t xml:space="preserve">Kh«ng ph¶i mäi sù kÝch thÝch vµo gi¸c quan còng ®Òu g©y ra ®­îc c¶m gi¸c. Mäi kÝch thÝch qóa yÕu hay qu¸ m¹nh ®Òu kh«ng g©y ra c¶m gi¸c. Giíi h¹n cña c­êng ®é kÝch thÝch  mµ ë ®ã nã g©y ra ®­îc c¶m gi¸c th× gäi lµ </w:t>
      </w:r>
      <w:r w:rsidRPr="005E10E9">
        <w:rPr>
          <w:i/>
          <w:sz w:val="22"/>
          <w:szCs w:val="22"/>
          <w:lang w:val="pt-BR"/>
        </w:rPr>
        <w:t>ng­ìng c¶m gi¸c</w:t>
      </w:r>
      <w:r w:rsidRPr="005E10E9">
        <w:rPr>
          <w:sz w:val="22"/>
          <w:szCs w:val="22"/>
          <w:lang w:val="pt-BR"/>
        </w:rPr>
        <w:t xml:space="preserve">. </w:t>
      </w:r>
    </w:p>
    <w:p w:rsidR="0030625A" w:rsidRPr="005E10E9" w:rsidRDefault="0030625A" w:rsidP="0030625A">
      <w:pPr>
        <w:spacing w:line="264" w:lineRule="auto"/>
        <w:ind w:firstLine="720"/>
        <w:jc w:val="both"/>
        <w:rPr>
          <w:sz w:val="22"/>
          <w:szCs w:val="22"/>
          <w:lang w:val="pt-BR"/>
        </w:rPr>
      </w:pPr>
      <w:r w:rsidRPr="005E10E9">
        <w:rPr>
          <w:sz w:val="22"/>
          <w:szCs w:val="22"/>
          <w:lang w:val="pt-BR"/>
        </w:rPr>
        <w:t>Cã hai lo¹i ng­ìng c¶m gi¸c lµ ng­ìng tuyÖt ®èi cao vµ ng­ìng tuyÖt ®èi thÊp.</w:t>
      </w:r>
      <w:r w:rsidRPr="005E10E9">
        <w:rPr>
          <w:i/>
          <w:sz w:val="22"/>
          <w:szCs w:val="22"/>
          <w:lang w:val="pt-BR"/>
        </w:rPr>
        <w:t xml:space="preserve">      - </w:t>
      </w:r>
      <w:r w:rsidRPr="005E10E9">
        <w:rPr>
          <w:sz w:val="22"/>
          <w:szCs w:val="22"/>
          <w:lang w:val="pt-BR"/>
        </w:rPr>
        <w:t>N</w:t>
      </w:r>
      <w:r w:rsidRPr="005E10E9">
        <w:rPr>
          <w:i/>
          <w:sz w:val="22"/>
          <w:szCs w:val="22"/>
          <w:lang w:val="pt-BR"/>
        </w:rPr>
        <w:t>g­ìng</w:t>
      </w:r>
      <w:r w:rsidRPr="005E10E9">
        <w:rPr>
          <w:sz w:val="22"/>
          <w:szCs w:val="22"/>
          <w:lang w:val="pt-BR"/>
        </w:rPr>
        <w:t xml:space="preserve"> </w:t>
      </w:r>
      <w:r w:rsidRPr="005E10E9">
        <w:rPr>
          <w:i/>
          <w:sz w:val="22"/>
          <w:szCs w:val="22"/>
          <w:lang w:val="pt-BR"/>
        </w:rPr>
        <w:t>c¶m gi¸c phÝa d­íi</w:t>
      </w:r>
      <w:r w:rsidRPr="005E10E9">
        <w:rPr>
          <w:sz w:val="22"/>
          <w:szCs w:val="22"/>
          <w:lang w:val="pt-BR"/>
        </w:rPr>
        <w:t xml:space="preserve"> thÓ hiÖn c­êng ®é kÝch thÝch tèi thiÓu ®ñ ®Ó g©y ra c¶m gi¸c. </w:t>
      </w:r>
    </w:p>
    <w:p w:rsidR="0030625A" w:rsidRPr="005E10E9" w:rsidRDefault="0030625A" w:rsidP="0030625A">
      <w:pPr>
        <w:spacing w:line="264" w:lineRule="auto"/>
        <w:jc w:val="both"/>
        <w:rPr>
          <w:sz w:val="22"/>
          <w:szCs w:val="22"/>
          <w:lang w:val="pt-BR"/>
        </w:rPr>
      </w:pPr>
      <w:r w:rsidRPr="005E10E9">
        <w:rPr>
          <w:sz w:val="22"/>
          <w:szCs w:val="22"/>
          <w:lang w:val="pt-BR"/>
        </w:rPr>
        <w:t xml:space="preserve"> - N</w:t>
      </w:r>
      <w:r w:rsidRPr="005E10E9">
        <w:rPr>
          <w:i/>
          <w:sz w:val="22"/>
          <w:szCs w:val="22"/>
          <w:lang w:val="pt-BR"/>
        </w:rPr>
        <w:t>g­ìng c¶m gi¸c phÝa trªn</w:t>
      </w:r>
      <w:r w:rsidRPr="005E10E9">
        <w:rPr>
          <w:sz w:val="22"/>
          <w:szCs w:val="22"/>
          <w:lang w:val="pt-BR"/>
        </w:rPr>
        <w:t xml:space="preserve"> thÓ hiÖn c­êng ®é kÝch thÝch tèi ®a mµ ë ®ã vÉn cßn g©y ra ®­îc c¶m gi¸c vÒ ®èi t­îng ®ã . N</w:t>
      </w:r>
      <w:r w:rsidRPr="005E10E9">
        <w:rPr>
          <w:i/>
          <w:sz w:val="22"/>
          <w:szCs w:val="22"/>
          <w:lang w:val="pt-BR"/>
        </w:rPr>
        <w:t>g­ìng tuyÖt ®èi cña c¶m gi¸c sÏ</w:t>
      </w:r>
      <w:r w:rsidRPr="005E10E9">
        <w:rPr>
          <w:sz w:val="22"/>
          <w:szCs w:val="22"/>
          <w:lang w:val="pt-BR"/>
        </w:rPr>
        <w:t xml:space="preserve"> tû lÖ nghÞch víi tÝnh nh¹y c¶m cña chñ thÓ. VÝ dô nh­  ng­ìng phÝa d­íi cña thÞ gi¸c ë ng­êi lµ nh÷ng sãng ¸nh s¸ng cã b­íc sãng lµ 390 m</w:t>
      </w:r>
      <w:r w:rsidRPr="005E10E9">
        <w:rPr>
          <w:sz w:val="22"/>
          <w:szCs w:val="22"/>
        </w:rPr>
        <w:sym w:font="UniversalMath1 BT" w:char="F06D"/>
      </w:r>
      <w:r w:rsidRPr="005E10E9">
        <w:rPr>
          <w:sz w:val="22"/>
          <w:szCs w:val="22"/>
          <w:lang w:val="pt-BR"/>
        </w:rPr>
        <w:t>, cßn ng­ìng phÝa trªn lµ 780 m</w:t>
      </w:r>
      <w:r w:rsidRPr="005E10E9">
        <w:rPr>
          <w:sz w:val="22"/>
          <w:szCs w:val="22"/>
        </w:rPr>
        <w:sym w:font="UniversalMath1 BT" w:char="F06D"/>
      </w:r>
      <w:r w:rsidRPr="005E10E9">
        <w:rPr>
          <w:sz w:val="22"/>
          <w:szCs w:val="22"/>
          <w:lang w:val="pt-BR"/>
        </w:rPr>
        <w:t>. Ngoµi hai giíi h¹n trªn, nh÷ng tia cùc tÝm - tö ngo¹i vµ cùc ®á - hång ngo¹i th× m¾t ng­êi sÏ kh«ng nh×n thÊy ®­îc.</w:t>
      </w:r>
    </w:p>
    <w:p w:rsidR="0030625A" w:rsidRPr="005E10E9" w:rsidRDefault="0030625A" w:rsidP="0030625A">
      <w:pPr>
        <w:spacing w:line="264" w:lineRule="auto"/>
        <w:ind w:firstLine="720"/>
        <w:jc w:val="both"/>
        <w:rPr>
          <w:sz w:val="22"/>
          <w:szCs w:val="22"/>
          <w:lang w:val="pt-BR"/>
        </w:rPr>
      </w:pPr>
      <w:r w:rsidRPr="005E10E9">
        <w:rPr>
          <w:sz w:val="22"/>
          <w:szCs w:val="22"/>
          <w:lang w:val="pt-BR"/>
        </w:rPr>
        <w:t xml:space="preserve">Ngoµi ra, ng­êi ta cßn nãi ®Õn </w:t>
      </w:r>
      <w:r w:rsidRPr="005E10E9">
        <w:rPr>
          <w:i/>
          <w:sz w:val="22"/>
          <w:szCs w:val="22"/>
          <w:lang w:val="pt-BR"/>
        </w:rPr>
        <w:t>ng­ìng sai biÖt</w:t>
      </w:r>
      <w:r w:rsidRPr="005E10E9">
        <w:rPr>
          <w:sz w:val="22"/>
          <w:szCs w:val="22"/>
          <w:lang w:val="pt-BR"/>
        </w:rPr>
        <w:t xml:space="preserve">. §ã lµ møc ®é chªnh lÖch tèi thiÓu vÒ c­êng ®é hoÆc tÝnh chÊt cña hai kÝch thÝch ®ñ ®Ó ta ph©n biÖt ®­îc chóng. Ng­ìng sai biÖt cña mçi c¶m gi¸c lµ mét </w:t>
      </w:r>
      <w:r w:rsidRPr="005E10E9">
        <w:rPr>
          <w:i/>
          <w:sz w:val="22"/>
          <w:szCs w:val="22"/>
          <w:lang w:val="pt-BR"/>
        </w:rPr>
        <w:t>h»ng sè</w:t>
      </w:r>
      <w:r w:rsidRPr="005E10E9">
        <w:rPr>
          <w:sz w:val="22"/>
          <w:szCs w:val="22"/>
          <w:lang w:val="pt-BR"/>
        </w:rPr>
        <w:t xml:space="preserve"> vµ nã tû lÖ nghÞch víi ®é nh¹y c¶m sai biÖt cña c¶m gi¸c.</w:t>
      </w:r>
    </w:p>
    <w:p w:rsidR="0030625A" w:rsidRPr="005E10E9" w:rsidRDefault="0030625A" w:rsidP="0030625A">
      <w:pPr>
        <w:spacing w:line="264" w:lineRule="auto"/>
        <w:jc w:val="both"/>
        <w:rPr>
          <w:i/>
          <w:sz w:val="22"/>
          <w:szCs w:val="22"/>
          <w:lang w:val="pt-BR"/>
        </w:rPr>
      </w:pPr>
      <w:r w:rsidRPr="005E10E9">
        <w:rPr>
          <w:i/>
          <w:sz w:val="22"/>
          <w:szCs w:val="22"/>
          <w:lang w:val="pt-BR"/>
        </w:rPr>
        <w:t>Quy luËt vÒ sù thÝch øng cña c¶m gi¸c</w:t>
      </w:r>
    </w:p>
    <w:p w:rsidR="0030625A" w:rsidRPr="005E10E9" w:rsidRDefault="0030625A" w:rsidP="0030625A">
      <w:pPr>
        <w:spacing w:line="264" w:lineRule="auto"/>
        <w:ind w:firstLine="720"/>
        <w:jc w:val="both"/>
        <w:rPr>
          <w:sz w:val="22"/>
          <w:szCs w:val="22"/>
          <w:lang w:val="pt-BR"/>
        </w:rPr>
      </w:pPr>
      <w:r w:rsidRPr="005E10E9">
        <w:rPr>
          <w:sz w:val="22"/>
          <w:szCs w:val="22"/>
          <w:lang w:val="pt-BR"/>
        </w:rPr>
        <w:t xml:space="preserve">§Ó ®¶m b¶o cho sù ph¶n ¸nh ®­îc ®èi t­îng tèt nhÊt vµ b¶o vÖ cho hÖ thÇn kinh khái bÞ huû ho¹i, c¶m gi¸c cña con ng­êi cã kh¶ n¨ng </w:t>
      </w:r>
      <w:r w:rsidRPr="005E10E9">
        <w:rPr>
          <w:i/>
          <w:sz w:val="22"/>
          <w:szCs w:val="22"/>
          <w:lang w:val="pt-BR"/>
        </w:rPr>
        <w:t xml:space="preserve">thÝch øng </w:t>
      </w:r>
      <w:r w:rsidRPr="005E10E9">
        <w:rPr>
          <w:sz w:val="22"/>
          <w:szCs w:val="22"/>
          <w:lang w:val="pt-BR"/>
        </w:rPr>
        <w:t>víi kÝch thÝch. §ã lµ kh¶ n¨ng thay ®æi ®é nh¹y c¶m cña c¶m gi¸c cho phï hîp víi sù thay ®æi cña c­êng ®é kÝch thÝch. Khi c­êng ®é kÝch thÝch t¨ng th×  c¶m gi¸c cña con ng­êi sÏ cã t¸c dông lµm gi¶m ®é nh¹y c¶m nÕu c­êng ®é kÝch thÝch gi¶m th× nã l¹i lµm t¨ng ®é nh¹y c¶m.</w:t>
      </w:r>
    </w:p>
    <w:p w:rsidR="0030625A" w:rsidRPr="005E10E9" w:rsidRDefault="0030625A" w:rsidP="0030625A">
      <w:pPr>
        <w:spacing w:line="264" w:lineRule="auto"/>
        <w:ind w:firstLine="720"/>
        <w:jc w:val="both"/>
        <w:rPr>
          <w:sz w:val="22"/>
          <w:szCs w:val="22"/>
          <w:lang w:val="pt-BR"/>
        </w:rPr>
      </w:pPr>
      <w:r w:rsidRPr="005E10E9">
        <w:rPr>
          <w:sz w:val="22"/>
          <w:szCs w:val="22"/>
          <w:lang w:val="pt-BR"/>
        </w:rPr>
        <w:t xml:space="preserve">VÝ dô nh­ khi ta ®ang ë chç s¸ng  cã c­êng ®é kÝch thÝch thÞ gi¸c m¹nh  mµ ®i vµo chç tèi  cã c­êng ®é kÝch thÝch yÕu h¬n th× lóc ®Çu, m×nh sÏ kh«ng nh×n thÊy g× c¶,  sau mét thêi gian ng¾n, ta míi dÇn dÇn thÊy râ ®èi t­îng. Trong tr­êng hîp nµy, x¶y ra sù t¨ng ®é nh¹y c¶m cña thÞ gi¸c. </w:t>
      </w:r>
    </w:p>
    <w:p w:rsidR="0030625A" w:rsidRPr="005E10E9" w:rsidRDefault="0030625A" w:rsidP="0030625A">
      <w:pPr>
        <w:spacing w:line="264" w:lineRule="auto"/>
        <w:ind w:firstLine="720"/>
        <w:jc w:val="both"/>
        <w:rPr>
          <w:sz w:val="22"/>
          <w:szCs w:val="22"/>
          <w:lang w:val="pt-BR"/>
        </w:rPr>
      </w:pPr>
      <w:r w:rsidRPr="005E10E9">
        <w:rPr>
          <w:sz w:val="22"/>
          <w:szCs w:val="22"/>
          <w:lang w:val="pt-BR"/>
        </w:rPr>
        <w:t>Møc ®é thÝch øng cña c¸c lo¹i c¶m gi¸c kh¸c nhau lµ kh«ng gièng nhau. Kh¶ n¨ng thÝch øng cña c¶m gi¸c cã thÓ ®­îc ph¸t triÓn do ho¹t ®éng nghÒ nghiÖp vµ sù rÌn luyÖn cña chñ thÓ.</w:t>
      </w:r>
    </w:p>
    <w:p w:rsidR="0030625A" w:rsidRPr="005E10E9" w:rsidRDefault="0030625A" w:rsidP="0030625A">
      <w:pPr>
        <w:spacing w:line="264" w:lineRule="auto"/>
        <w:jc w:val="both"/>
        <w:rPr>
          <w:i/>
          <w:sz w:val="22"/>
          <w:szCs w:val="22"/>
          <w:lang w:val="pt-BR"/>
        </w:rPr>
      </w:pPr>
    </w:p>
    <w:p w:rsidR="0030625A" w:rsidRPr="005E10E9" w:rsidRDefault="0030625A" w:rsidP="0030625A">
      <w:pPr>
        <w:spacing w:line="264" w:lineRule="auto"/>
        <w:jc w:val="both"/>
        <w:rPr>
          <w:i/>
          <w:sz w:val="22"/>
          <w:szCs w:val="22"/>
          <w:lang w:val="pt-BR"/>
        </w:rPr>
      </w:pPr>
      <w:r w:rsidRPr="005E10E9">
        <w:rPr>
          <w:i/>
          <w:sz w:val="22"/>
          <w:szCs w:val="22"/>
          <w:lang w:val="pt-BR"/>
        </w:rPr>
        <w:t>Quy luËt vÒ sù t¸c ®éng lÉn nhau gi÷a c¸c c¶m gi¸c</w:t>
      </w:r>
    </w:p>
    <w:p w:rsidR="0030625A" w:rsidRPr="005E10E9" w:rsidRDefault="0030625A" w:rsidP="0030625A">
      <w:pPr>
        <w:spacing w:line="264" w:lineRule="auto"/>
        <w:jc w:val="both"/>
        <w:rPr>
          <w:i/>
          <w:sz w:val="22"/>
          <w:szCs w:val="22"/>
          <w:lang w:val="pt-BR"/>
        </w:rPr>
      </w:pPr>
      <w:r w:rsidRPr="005E10E9">
        <w:rPr>
          <w:sz w:val="22"/>
          <w:szCs w:val="22"/>
          <w:lang w:val="pt-BR"/>
        </w:rPr>
        <w:lastRenderedPageBreak/>
        <w:t xml:space="preserve"> </w:t>
      </w:r>
      <w:r w:rsidRPr="005E10E9">
        <w:rPr>
          <w:sz w:val="22"/>
          <w:szCs w:val="22"/>
          <w:lang w:val="pt-BR"/>
        </w:rPr>
        <w:tab/>
        <w:t xml:space="preserve">C¸c c¶m gi¸c ë con ng­êi  kh«ng tån t¹i biÖt lËp mµ lu«n t¸c ®éng qua l¹i víi nhau. Sù t¸c ®éng qua l¹i gi÷a c¸c c¶m gi¸c ®· t¹o ra </w:t>
      </w:r>
      <w:r w:rsidRPr="005E10E9">
        <w:rPr>
          <w:i/>
          <w:sz w:val="22"/>
          <w:szCs w:val="22"/>
          <w:lang w:val="pt-BR"/>
        </w:rPr>
        <w:t>sù thay ®æi tÝnh nh¹y c¶m</w:t>
      </w:r>
      <w:r w:rsidRPr="005E10E9">
        <w:rPr>
          <w:sz w:val="22"/>
          <w:szCs w:val="22"/>
          <w:lang w:val="pt-BR"/>
        </w:rPr>
        <w:t xml:space="preserve"> </w:t>
      </w:r>
      <w:r w:rsidRPr="005E10E9">
        <w:rPr>
          <w:i/>
          <w:sz w:val="22"/>
          <w:szCs w:val="22"/>
          <w:lang w:val="pt-BR"/>
        </w:rPr>
        <w:t>cña mét c¶m gi¸c nµy d­íi ¶nh h­ëng cña mét c¶m gi¸c kia</w:t>
      </w:r>
      <w:r w:rsidRPr="005E10E9">
        <w:rPr>
          <w:sz w:val="22"/>
          <w:szCs w:val="22"/>
          <w:lang w:val="pt-BR"/>
        </w:rPr>
        <w:t xml:space="preserve">. Sù t¸c ®éng qua l¹i ®ã sÏ diÔn ra theo mét quy luËt chung. Khi cã </w:t>
      </w:r>
      <w:r w:rsidRPr="005E10E9">
        <w:rPr>
          <w:i/>
          <w:sz w:val="22"/>
          <w:szCs w:val="22"/>
          <w:lang w:val="pt-BR"/>
        </w:rPr>
        <w:t xml:space="preserve">kÝch thÝch yÕu lªn mét gi¸c quan nµy, nã sÏ lµm t¨ng ®é nh¹y c¶m cña mét gi¸c quan kia vµ kÝch thÝch m¹nh lªn mét gi¸c quan nµy, nã sÏ lµm gi¶m ®é nh¹y c¶m cña mét gi¸c quan kia. </w:t>
      </w:r>
    </w:p>
    <w:p w:rsidR="0030625A" w:rsidRPr="005E10E9" w:rsidRDefault="0030625A" w:rsidP="0030625A">
      <w:pPr>
        <w:pStyle w:val="BodyTextIndent"/>
        <w:spacing w:line="264" w:lineRule="auto"/>
        <w:ind w:left="0" w:firstLine="720"/>
        <w:jc w:val="both"/>
        <w:rPr>
          <w:sz w:val="22"/>
          <w:szCs w:val="22"/>
          <w:lang w:val="pt-BR"/>
        </w:rPr>
      </w:pPr>
      <w:r w:rsidRPr="005E10E9">
        <w:rPr>
          <w:sz w:val="22"/>
          <w:szCs w:val="22"/>
          <w:lang w:val="pt-BR"/>
        </w:rPr>
        <w:t>VÝ dô nh­ khi uèng mét cèc n­íc ®­êng cßn nãng th× ta sÏ c¶m thÊy Ýt ngät h¬n. Cßn chÝnh cèc n­íc ®­êng ®ã khi ®Ó nguéi, ta uèng vµo sÏ c¶m thÊy ngät h¬n. Nh­ vËy, ë ta, nhiÖt gi¸c ®· cã ¶nh h­ëng ®Õn vÞ gi¸c.</w:t>
      </w:r>
    </w:p>
    <w:p w:rsidR="0030625A" w:rsidRPr="005E10E9" w:rsidRDefault="0030625A" w:rsidP="0030625A">
      <w:pPr>
        <w:spacing w:line="264" w:lineRule="auto"/>
        <w:ind w:firstLine="720"/>
        <w:jc w:val="both"/>
        <w:rPr>
          <w:b/>
          <w:bCs/>
          <w:i/>
          <w:sz w:val="22"/>
          <w:szCs w:val="22"/>
          <w:lang w:val="pt-BR"/>
        </w:rPr>
      </w:pPr>
      <w:r w:rsidRPr="005E10E9">
        <w:rPr>
          <w:sz w:val="22"/>
          <w:szCs w:val="22"/>
          <w:lang w:val="pt-BR"/>
        </w:rPr>
        <w:t xml:space="preserve">Sù t¸c ®éng qua l¹i gi÷a  c¸c c¶m gi¸c cã thÓ diÔn ra mét c¸ch </w:t>
      </w:r>
      <w:r w:rsidRPr="005E10E9">
        <w:rPr>
          <w:i/>
          <w:sz w:val="22"/>
          <w:szCs w:val="22"/>
          <w:lang w:val="pt-BR"/>
        </w:rPr>
        <w:t>®ång</w:t>
      </w:r>
      <w:r w:rsidRPr="005E10E9">
        <w:rPr>
          <w:sz w:val="22"/>
          <w:szCs w:val="22"/>
          <w:lang w:val="pt-BR"/>
        </w:rPr>
        <w:t xml:space="preserve"> </w:t>
      </w:r>
      <w:r w:rsidRPr="005E10E9">
        <w:rPr>
          <w:i/>
          <w:sz w:val="22"/>
          <w:szCs w:val="22"/>
          <w:lang w:val="pt-BR"/>
        </w:rPr>
        <w:t>thêi</w:t>
      </w:r>
      <w:r w:rsidRPr="005E10E9">
        <w:rPr>
          <w:sz w:val="22"/>
          <w:szCs w:val="22"/>
          <w:lang w:val="pt-BR"/>
        </w:rPr>
        <w:t xml:space="preserve"> hay </w:t>
      </w:r>
      <w:r w:rsidRPr="005E10E9">
        <w:rPr>
          <w:i/>
          <w:sz w:val="22"/>
          <w:szCs w:val="22"/>
          <w:lang w:val="pt-BR"/>
        </w:rPr>
        <w:t>nèi tiÕp</w:t>
      </w:r>
      <w:r w:rsidRPr="005E10E9">
        <w:rPr>
          <w:sz w:val="22"/>
          <w:szCs w:val="22"/>
          <w:lang w:val="pt-BR"/>
        </w:rPr>
        <w:t xml:space="preserve">  gi÷a c¸c c¶m gi¸c </w:t>
      </w:r>
      <w:r w:rsidRPr="005E10E9">
        <w:rPr>
          <w:i/>
          <w:sz w:val="22"/>
          <w:szCs w:val="22"/>
          <w:lang w:val="pt-BR"/>
        </w:rPr>
        <w:t>cïng lo¹i</w:t>
      </w:r>
      <w:r w:rsidRPr="005E10E9">
        <w:rPr>
          <w:sz w:val="22"/>
          <w:szCs w:val="22"/>
          <w:lang w:val="pt-BR"/>
        </w:rPr>
        <w:t xml:space="preserve"> hay </w:t>
      </w:r>
      <w:r w:rsidRPr="005E10E9">
        <w:rPr>
          <w:i/>
          <w:sz w:val="22"/>
          <w:szCs w:val="22"/>
          <w:lang w:val="pt-BR"/>
        </w:rPr>
        <w:t>kh¸c lo¹i</w:t>
      </w:r>
      <w:r w:rsidRPr="005E10E9">
        <w:rPr>
          <w:sz w:val="22"/>
          <w:szCs w:val="22"/>
          <w:lang w:val="pt-BR"/>
        </w:rPr>
        <w:t xml:space="preserve">. </w:t>
      </w:r>
      <w:r w:rsidRPr="005E10E9">
        <w:rPr>
          <w:b/>
          <w:bCs/>
          <w:i/>
          <w:sz w:val="22"/>
          <w:szCs w:val="22"/>
          <w:lang w:val="pt-BR"/>
        </w:rPr>
        <w:t>Sù t­¬ng ph¶n</w:t>
      </w:r>
      <w:r w:rsidRPr="005E10E9">
        <w:rPr>
          <w:sz w:val="22"/>
          <w:szCs w:val="22"/>
          <w:lang w:val="pt-BR"/>
        </w:rPr>
        <w:t xml:space="preserve"> chÝnh lµ sù biÓu hiÖn  cña sù t¸c ®éng qua l¹i gi÷a c¸c c¶m gi¸c thuéc cïng mét lo¹i. </w:t>
      </w:r>
      <w:r w:rsidRPr="005E10E9">
        <w:rPr>
          <w:b/>
          <w:bCs/>
          <w:i/>
          <w:sz w:val="22"/>
          <w:szCs w:val="22"/>
          <w:lang w:val="pt-BR"/>
        </w:rPr>
        <w:t>§ã lµ sù biÓu thÞ cña sù thay ®æi vÒ c­êng ®é vµ chÊt l­îng cña c¶m gi¸c d­íi ¶nh h­ëng cña mét</w:t>
      </w:r>
      <w:r w:rsidRPr="005E10E9">
        <w:rPr>
          <w:i/>
          <w:sz w:val="22"/>
          <w:szCs w:val="22"/>
          <w:lang w:val="pt-BR"/>
        </w:rPr>
        <w:t xml:space="preserve"> </w:t>
      </w:r>
      <w:r w:rsidRPr="005E10E9">
        <w:rPr>
          <w:b/>
          <w:bCs/>
          <w:i/>
          <w:sz w:val="22"/>
          <w:szCs w:val="22"/>
          <w:lang w:val="pt-BR"/>
        </w:rPr>
        <w:t xml:space="preserve">kÝch thÝch cïng lo¹i x¶y ra tr­íc ®ã hay ®ång thêi. </w:t>
      </w:r>
    </w:p>
    <w:p w:rsidR="0030625A" w:rsidRPr="005E10E9" w:rsidRDefault="0030625A" w:rsidP="0030625A">
      <w:pPr>
        <w:spacing w:line="264" w:lineRule="auto"/>
        <w:ind w:firstLine="720"/>
        <w:jc w:val="both"/>
        <w:rPr>
          <w:sz w:val="22"/>
          <w:szCs w:val="22"/>
          <w:lang w:val="pt-BR"/>
        </w:rPr>
      </w:pPr>
      <w:r w:rsidRPr="005E10E9">
        <w:rPr>
          <w:sz w:val="22"/>
          <w:szCs w:val="22"/>
          <w:lang w:val="pt-BR"/>
        </w:rPr>
        <w:t>VÝ dô nh­  nÕu ta ®Æt hai tê giÊy mµu x¸m nh­ nhau lªn mét c¸i nÒn tr¾ng vµ mét c¸i nÒn ®en th× ta sÏ c¶m thÊy tê giÊy mµu x¸m ®Æt trªn nÒn tr¾ng x¸m h¬n tê giÊy mµu x¸m ®Æt trªn nÒn ®en. §ã lµ sù t­¬ng ph¶n ®ång thêi. Sau khi nhóng tay vµo n­íc l¹nh  nÕu ta  l¹i nhóng  vµo n­íc Êm, ta sÏ cã c¶m gi¸c n­íc cã vÎ nãng h¬n. §ã lµ sù t­¬ng ph¶n nèi tiÕp .</w:t>
      </w:r>
    </w:p>
    <w:p w:rsidR="0030625A" w:rsidRPr="005E10E9" w:rsidRDefault="0030625A" w:rsidP="0030625A">
      <w:pPr>
        <w:spacing w:line="264" w:lineRule="auto"/>
        <w:jc w:val="both"/>
        <w:rPr>
          <w:i/>
          <w:iCs/>
          <w:sz w:val="22"/>
          <w:szCs w:val="22"/>
          <w:lang w:val="pt-BR"/>
        </w:rPr>
      </w:pPr>
      <w:r w:rsidRPr="005E10E9">
        <w:rPr>
          <w:i/>
          <w:iCs/>
          <w:sz w:val="22"/>
          <w:szCs w:val="22"/>
          <w:lang w:val="pt-BR"/>
        </w:rPr>
        <w:t>Quy luËt bï trõ c¶m gi¸c</w:t>
      </w:r>
    </w:p>
    <w:p w:rsidR="0030625A" w:rsidRPr="005E10E9" w:rsidRDefault="0030625A" w:rsidP="0030625A">
      <w:pPr>
        <w:spacing w:line="264" w:lineRule="auto"/>
        <w:ind w:firstLine="720"/>
        <w:jc w:val="both"/>
        <w:rPr>
          <w:sz w:val="22"/>
          <w:szCs w:val="22"/>
          <w:lang w:val="pt-BR"/>
        </w:rPr>
      </w:pPr>
      <w:r w:rsidRPr="005E10E9">
        <w:rPr>
          <w:sz w:val="22"/>
          <w:szCs w:val="22"/>
          <w:lang w:val="pt-BR"/>
        </w:rPr>
        <w:t xml:space="preserve">Chóng ta ®Òu biÕt r»ng nÕu c¸c gi¸c quan cña chñ thÓ mµ ®­îc hoµn thiÖn th× n¨ng lùc c¶m gi¸c sÏ t¨ng cßn khi gi¸c quan bÞ khuyÕt tËt th× n¨ng lùc c¶m gi¸c cña hä sÏ bÞ gi¶m. §èi víi con ng­êi, c¶m gi¸c l¹i cã kh¶ n¨ng bï trõ chøc n¨ng thËt kú diÖu. Khi ë hä, cã mét gi¸c quan nµo ®ã bÞ mÊt ®i hoÆc bÞ yÕu kÐm th× tÝnh nh¹y c¶m cña c¸c gi¸c quan kh¸c l¹i ®­îc t¨ng c­êng. Nhê ®ã mµ con ng­êi vÉn cã thÓ tr¶ lêi ®­îc nh÷ng t¸c ®éng kh¸c nhau cña c¸c kÝch thÝch tõ  ngo¹i giíi. VÝ dô nh­ ng­êi mï cã thÓ nghe tiÕng b­íc ch©n cña ng­êi kh¸c ®Ó ph©n biÖt, nhËn ra tõng ng­êi hoÆc cã thÓ sê ch÷ næi ®Ó ®äc ®­îc. Tøc lµ ë hä cã xóc gi¸c vµ thÝnh gi¸c rÊt tinh nh¹y. NÕu  mét ng­êi võa bÞ mï võa bÞ ®iÕc th× kh¶ n¨ng xóc gi¸c ®Æc biÖt ®­îc ph¸t triÓn. </w:t>
      </w:r>
      <w:r w:rsidRPr="005E10E9">
        <w:rPr>
          <w:rFonts w:ascii=".VnTimeH" w:hAnsi=".VnTimeH"/>
          <w:sz w:val="22"/>
          <w:szCs w:val="22"/>
          <w:lang w:val="pt-BR"/>
        </w:rPr>
        <w:t xml:space="preserve">ë </w:t>
      </w:r>
      <w:r w:rsidRPr="005E10E9">
        <w:rPr>
          <w:sz w:val="22"/>
          <w:szCs w:val="22"/>
          <w:lang w:val="pt-BR"/>
        </w:rPr>
        <w:t>Nga, chÞ O.Khorosodova bÞ mï, c©m, ®iÕc tõ nhá, ®Õn n¨m 40 tuæi míi ®­îc häc mét c¸ch ®Æc biÖt vµ trë thµnh tiÕn sü triÕt häc.</w:t>
      </w:r>
    </w:p>
    <w:p w:rsidR="00CF53D9" w:rsidRPr="005E10E9" w:rsidRDefault="00CF53D9">
      <w:pPr>
        <w:rPr>
          <w:sz w:val="22"/>
          <w:szCs w:val="22"/>
        </w:rPr>
      </w:pPr>
    </w:p>
    <w:p w:rsidR="006F6362" w:rsidRPr="005E10E9" w:rsidRDefault="006F6362" w:rsidP="006F6362">
      <w:pPr>
        <w:jc w:val="center"/>
        <w:rPr>
          <w:rFonts w:asciiTheme="minorHAnsi" w:hAnsiTheme="minorHAnsi" w:cstheme="minorHAnsi"/>
          <w:b/>
          <w:sz w:val="22"/>
          <w:szCs w:val="22"/>
        </w:rPr>
      </w:pPr>
      <w:r w:rsidRPr="005E10E9">
        <w:rPr>
          <w:rFonts w:asciiTheme="minorHAnsi" w:hAnsiTheme="minorHAnsi" w:cstheme="minorHAnsi"/>
          <w:b/>
          <w:sz w:val="22"/>
          <w:szCs w:val="22"/>
        </w:rPr>
        <w:t>CÂU 1</w:t>
      </w:r>
    </w:p>
    <w:p w:rsidR="006F6362" w:rsidRPr="005E10E9" w:rsidRDefault="006F6362" w:rsidP="006F6362">
      <w:pPr>
        <w:spacing w:line="264" w:lineRule="auto"/>
        <w:jc w:val="both"/>
        <w:rPr>
          <w:b/>
          <w:bCs/>
          <w:i/>
          <w:sz w:val="22"/>
          <w:szCs w:val="22"/>
          <w:lang w:val="pt-BR"/>
        </w:rPr>
      </w:pPr>
      <w:r w:rsidRPr="005E10E9">
        <w:rPr>
          <w:b/>
          <w:bCs/>
          <w:i/>
          <w:sz w:val="22"/>
          <w:szCs w:val="22"/>
          <w:lang w:val="pt-BR"/>
        </w:rPr>
        <w:t>e. T­ duy (Thinking)</w:t>
      </w:r>
    </w:p>
    <w:p w:rsidR="006F6362" w:rsidRPr="005E10E9" w:rsidRDefault="006F6362" w:rsidP="006F6362">
      <w:pPr>
        <w:pStyle w:val="BodyText"/>
        <w:spacing w:line="264" w:lineRule="auto"/>
        <w:rPr>
          <w:i/>
          <w:sz w:val="22"/>
          <w:szCs w:val="22"/>
          <w:lang w:val="pt-BR"/>
        </w:rPr>
      </w:pPr>
      <w:r w:rsidRPr="005E10E9">
        <w:rPr>
          <w:i/>
          <w:sz w:val="22"/>
          <w:szCs w:val="22"/>
          <w:lang w:val="pt-BR"/>
        </w:rPr>
        <w:t>e</w:t>
      </w:r>
      <w:r w:rsidRPr="005E10E9">
        <w:rPr>
          <w:i/>
          <w:sz w:val="22"/>
          <w:szCs w:val="22"/>
          <w:vertAlign w:val="subscript"/>
          <w:lang w:val="pt-BR"/>
        </w:rPr>
        <w:t>1</w:t>
      </w:r>
      <w:r w:rsidRPr="005E10E9">
        <w:rPr>
          <w:i/>
          <w:sz w:val="22"/>
          <w:szCs w:val="22"/>
          <w:lang w:val="pt-BR"/>
        </w:rPr>
        <w:t xml:space="preserve">. </w:t>
      </w:r>
      <w:r w:rsidRPr="005E10E9">
        <w:rPr>
          <w:bCs/>
          <w:i/>
          <w:sz w:val="22"/>
          <w:szCs w:val="22"/>
          <w:lang w:val="pt-BR"/>
        </w:rPr>
        <w:t>Kh¸i niÖm chung vÒ t­ duy</w:t>
      </w:r>
      <w:r w:rsidRPr="005E10E9">
        <w:rPr>
          <w:i/>
          <w:sz w:val="22"/>
          <w:szCs w:val="22"/>
          <w:lang w:val="pt-BR"/>
        </w:rPr>
        <w:t>.</w:t>
      </w:r>
    </w:p>
    <w:p w:rsidR="006F6362" w:rsidRPr="005E10E9" w:rsidRDefault="006F6362" w:rsidP="006F6362">
      <w:pPr>
        <w:spacing w:line="264" w:lineRule="auto"/>
        <w:jc w:val="both"/>
        <w:rPr>
          <w:i/>
          <w:iCs/>
          <w:sz w:val="22"/>
          <w:szCs w:val="22"/>
          <w:lang w:val="pt-BR"/>
        </w:rPr>
      </w:pPr>
      <w:r w:rsidRPr="005E10E9">
        <w:rPr>
          <w:sz w:val="22"/>
          <w:szCs w:val="22"/>
          <w:lang w:val="pt-BR"/>
        </w:rPr>
        <w:t xml:space="preserve">           </w:t>
      </w:r>
      <w:r w:rsidRPr="005E10E9">
        <w:rPr>
          <w:sz w:val="22"/>
          <w:szCs w:val="22"/>
          <w:lang w:val="pt-BR"/>
        </w:rPr>
        <w:tab/>
      </w:r>
      <w:r w:rsidRPr="005E10E9">
        <w:rPr>
          <w:i/>
          <w:iCs/>
          <w:sz w:val="22"/>
          <w:szCs w:val="22"/>
          <w:lang w:val="pt-BR"/>
        </w:rPr>
        <w:t>T­ duy lµ mét qu¸ tr×nh t©m lý, ph¶n ¸nh nh÷ng thuéc tÝnh b¶n chÊt, nh÷ng mèi liªn hÖ vµ quan hÖ bªn trong, cã tÝnh quy luËt cña hµng lo¹t sù vËt, hiÖn t­îng trong hiÖn thùc kh¸ch quan  mµ tr­íc ®ã ta ch­a biÕt.</w:t>
      </w:r>
    </w:p>
    <w:p w:rsidR="006F6362" w:rsidRPr="005E10E9" w:rsidRDefault="006F6362" w:rsidP="006F6362">
      <w:pPr>
        <w:spacing w:line="264" w:lineRule="auto"/>
        <w:jc w:val="both"/>
        <w:rPr>
          <w:sz w:val="22"/>
          <w:szCs w:val="22"/>
          <w:lang w:val="pt-BR"/>
        </w:rPr>
      </w:pPr>
      <w:r w:rsidRPr="005E10E9">
        <w:rPr>
          <w:sz w:val="22"/>
          <w:szCs w:val="22"/>
          <w:lang w:val="pt-BR"/>
        </w:rPr>
        <w:tab/>
        <w:t>T­ duy ®­îc coi lµ mét møc ®é nhËn thøc míi, cao h¬n vÒ chÊt so víi nhËn thøc c¶m tÝnh. NÕu c¶m gi¸c, tri gi¸c míi chØ ph¶n ¸nh ®­îc mét c¸ch cô thÓ, trùc tiÕp, ®¬n nhÊt  nh÷ng thuéc tÝnh bªn ngoµi th× t­ duy ph¶n ¸nh nh÷ng thuéc tÝnh b¶n chÊt, nh÷ng mèi liªn hÖ vµ quan hÖ bªn trong, cã tÝnh quy luËt cña hµng lo¹t sù vËt, hiÖn t­îng.</w:t>
      </w:r>
    </w:p>
    <w:p w:rsidR="006F6362" w:rsidRPr="005E10E9" w:rsidRDefault="006F6362" w:rsidP="006F6362">
      <w:pPr>
        <w:spacing w:line="264" w:lineRule="auto"/>
        <w:jc w:val="both"/>
        <w:rPr>
          <w:sz w:val="22"/>
          <w:szCs w:val="22"/>
          <w:lang w:val="pt-BR"/>
        </w:rPr>
      </w:pPr>
      <w:r w:rsidRPr="005E10E9">
        <w:rPr>
          <w:sz w:val="22"/>
          <w:szCs w:val="22"/>
          <w:lang w:val="pt-BR"/>
        </w:rPr>
        <w:t xml:space="preserve">         </w:t>
      </w:r>
      <w:r w:rsidRPr="005E10E9">
        <w:rPr>
          <w:sz w:val="22"/>
          <w:szCs w:val="22"/>
          <w:lang w:val="pt-BR"/>
        </w:rPr>
        <w:tab/>
        <w:t xml:space="preserve">T­ duy lµ mét qu¸ tr×nh t©m lý ph¶n ¸nh nh÷ng thuéc tÝnh b¶n chÊt, nh÷ng mèi </w:t>
      </w:r>
      <w:r w:rsidRPr="005E10E9">
        <w:rPr>
          <w:b/>
          <w:i/>
          <w:sz w:val="22"/>
          <w:szCs w:val="22"/>
          <w:lang w:val="pt-BR"/>
        </w:rPr>
        <w:t>liªn hÖ, quan hÖ bªn trong, cã tÝnh chÊt quy luËt</w:t>
      </w:r>
      <w:r w:rsidRPr="005E10E9">
        <w:rPr>
          <w:sz w:val="22"/>
          <w:szCs w:val="22"/>
          <w:lang w:val="pt-BR"/>
        </w:rPr>
        <w:t xml:space="preserve"> cña c¸c sù vËt- hiÖn t­îng trong thùc t¹i kh¸ch quan mét c¸ch </w:t>
      </w:r>
      <w:r w:rsidRPr="005E10E9">
        <w:rPr>
          <w:b/>
          <w:i/>
          <w:sz w:val="22"/>
          <w:szCs w:val="22"/>
          <w:lang w:val="pt-BR"/>
        </w:rPr>
        <w:t>kh¸i qu¸t, gi¸n tiÕp b»ng ng«n ng÷</w:t>
      </w:r>
      <w:r w:rsidRPr="005E10E9">
        <w:rPr>
          <w:sz w:val="22"/>
          <w:szCs w:val="22"/>
          <w:lang w:val="pt-BR"/>
        </w:rPr>
        <w:t xml:space="preserve">. T­ duy biÓu hiÖn </w:t>
      </w:r>
      <w:r w:rsidRPr="005E10E9">
        <w:rPr>
          <w:b/>
          <w:i/>
          <w:sz w:val="22"/>
          <w:szCs w:val="22"/>
          <w:lang w:val="pt-BR"/>
        </w:rPr>
        <w:t>chÊt l­îng míi</w:t>
      </w:r>
      <w:r w:rsidRPr="005E10E9">
        <w:rPr>
          <w:sz w:val="22"/>
          <w:szCs w:val="22"/>
          <w:lang w:val="pt-BR"/>
        </w:rPr>
        <w:t xml:space="preserve"> trong nhËn thøc cña con ng­êi </w:t>
      </w:r>
      <w:r w:rsidRPr="005E10E9">
        <w:rPr>
          <w:spacing w:val="-2"/>
          <w:sz w:val="22"/>
          <w:szCs w:val="22"/>
          <w:lang w:val="pt-BR"/>
        </w:rPr>
        <w:t>mµ c¶m tÝnh kh«ng thÓ cã ®­îc. T­ duy mang b¶n chÊt</w:t>
      </w:r>
      <w:r w:rsidRPr="005E10E9">
        <w:rPr>
          <w:b/>
          <w:i/>
          <w:spacing w:val="-2"/>
          <w:sz w:val="22"/>
          <w:szCs w:val="22"/>
          <w:lang w:val="pt-BR"/>
        </w:rPr>
        <w:t xml:space="preserve"> x· héi - lÞch sö vµ ho¹t ®éng - giao tiÕp, cã tÝnh x· héi - lÞch sö vµ do nhu cÇu</w:t>
      </w:r>
      <w:r w:rsidRPr="005E10E9">
        <w:rPr>
          <w:spacing w:val="-2"/>
          <w:sz w:val="22"/>
          <w:szCs w:val="22"/>
          <w:lang w:val="pt-BR"/>
        </w:rPr>
        <w:t xml:space="preserve"> cña x· héi quy ®Þnh. Ho¹t ®éng t­ duy cña con ng­êi mang </w:t>
      </w:r>
      <w:r w:rsidRPr="005E10E9">
        <w:rPr>
          <w:b/>
          <w:i/>
          <w:spacing w:val="-2"/>
          <w:sz w:val="22"/>
          <w:szCs w:val="22"/>
          <w:lang w:val="pt-BR"/>
        </w:rPr>
        <w:t>tÝnh tËp thÓ</w:t>
      </w:r>
      <w:r w:rsidRPr="005E10E9">
        <w:rPr>
          <w:spacing w:val="-2"/>
          <w:sz w:val="22"/>
          <w:szCs w:val="22"/>
          <w:lang w:val="pt-BR"/>
        </w:rPr>
        <w:t xml:space="preserve"> mµ c¸c ý nghÜ cña nã</w:t>
      </w:r>
      <w:r w:rsidRPr="005E10E9">
        <w:rPr>
          <w:sz w:val="22"/>
          <w:szCs w:val="22"/>
          <w:lang w:val="pt-BR"/>
        </w:rPr>
        <w:t xml:space="preserve"> ®­îc h­íng  </w:t>
      </w:r>
      <w:r w:rsidRPr="005E10E9">
        <w:rPr>
          <w:spacing w:val="-2"/>
          <w:sz w:val="22"/>
          <w:szCs w:val="22"/>
          <w:lang w:val="pt-BR"/>
        </w:rPr>
        <w:t xml:space="preserve">vµo viÖc gi¶i quyÕt c¸c </w:t>
      </w:r>
      <w:r w:rsidRPr="005E10E9">
        <w:rPr>
          <w:b/>
          <w:i/>
          <w:spacing w:val="-2"/>
          <w:sz w:val="22"/>
          <w:szCs w:val="22"/>
          <w:lang w:val="pt-BR"/>
        </w:rPr>
        <w:t>nhiÖm vô nãng hæi nhÊt</w:t>
      </w:r>
      <w:r w:rsidRPr="005E10E9">
        <w:rPr>
          <w:spacing w:val="-2"/>
          <w:sz w:val="22"/>
          <w:szCs w:val="22"/>
          <w:lang w:val="pt-BR"/>
        </w:rPr>
        <w:t xml:space="preserve"> cña c¶ mét giai ®o¹n lÞch sö ®­¬ng ®¹i. Ho¹t ®éng t­ duy cña con ng­êi lu«n diÔn ra </w:t>
      </w:r>
      <w:r w:rsidRPr="005E10E9">
        <w:rPr>
          <w:b/>
          <w:i/>
          <w:spacing w:val="-2"/>
          <w:sz w:val="22"/>
          <w:szCs w:val="22"/>
          <w:lang w:val="pt-BR"/>
        </w:rPr>
        <w:t>rÊt c¬ ®éng, linh ho¹t vµ s¸ng t¹o</w:t>
      </w:r>
      <w:r w:rsidRPr="005E10E9">
        <w:rPr>
          <w:spacing w:val="-2"/>
          <w:sz w:val="22"/>
          <w:szCs w:val="22"/>
          <w:lang w:val="pt-BR"/>
        </w:rPr>
        <w:t xml:space="preserve">. Cßn t­ duy cña m¸y vµ ng­êi m¸y l¹i ®­îc thùc hiÖn theo </w:t>
      </w:r>
      <w:r w:rsidRPr="005E10E9">
        <w:rPr>
          <w:b/>
          <w:i/>
          <w:spacing w:val="-2"/>
          <w:sz w:val="22"/>
          <w:szCs w:val="22"/>
          <w:lang w:val="pt-BR"/>
        </w:rPr>
        <w:t>mét ch­¬ng tr×nh ®· ®Þnh s½n</w:t>
      </w:r>
      <w:r w:rsidRPr="005E10E9">
        <w:rPr>
          <w:spacing w:val="-2"/>
          <w:sz w:val="22"/>
          <w:szCs w:val="22"/>
          <w:lang w:val="pt-BR"/>
        </w:rPr>
        <w:t xml:space="preserve"> cña con ng­êi. </w:t>
      </w:r>
      <w:r w:rsidRPr="005E10E9">
        <w:rPr>
          <w:b/>
          <w:i/>
          <w:spacing w:val="-2"/>
          <w:sz w:val="22"/>
          <w:szCs w:val="22"/>
          <w:lang w:val="pt-BR"/>
        </w:rPr>
        <w:t>TÝnh chñ thÓ</w:t>
      </w:r>
      <w:r w:rsidRPr="005E10E9">
        <w:rPr>
          <w:spacing w:val="-2"/>
          <w:sz w:val="22"/>
          <w:szCs w:val="22"/>
          <w:lang w:val="pt-BR"/>
        </w:rPr>
        <w:t xml:space="preserve"> trong ho¹t ®éng t­ duy cña con ng­êi ®­îc biÓu hiÖn </w:t>
      </w:r>
      <w:r w:rsidRPr="005E10E9">
        <w:rPr>
          <w:b/>
          <w:i/>
          <w:spacing w:val="-2"/>
          <w:sz w:val="22"/>
          <w:szCs w:val="22"/>
          <w:lang w:val="pt-BR"/>
        </w:rPr>
        <w:t>râ rµng, s©u s¾c vµ ®éc ®¸o</w:t>
      </w:r>
      <w:r w:rsidRPr="005E10E9">
        <w:rPr>
          <w:spacing w:val="-2"/>
          <w:sz w:val="22"/>
          <w:szCs w:val="22"/>
          <w:lang w:val="pt-BR"/>
        </w:rPr>
        <w:t xml:space="preserve">. T­ duy cã vai trß cùc kú quan träng trong viÖc nhËn thøc </w:t>
      </w:r>
      <w:r w:rsidRPr="005E10E9">
        <w:rPr>
          <w:b/>
          <w:i/>
          <w:spacing w:val="-2"/>
          <w:sz w:val="22"/>
          <w:szCs w:val="22"/>
          <w:lang w:val="pt-BR"/>
        </w:rPr>
        <w:t>tÝnh quy luËt</w:t>
      </w:r>
      <w:r w:rsidRPr="005E10E9">
        <w:rPr>
          <w:spacing w:val="-2"/>
          <w:sz w:val="22"/>
          <w:szCs w:val="22"/>
          <w:lang w:val="pt-BR"/>
        </w:rPr>
        <w:t xml:space="preserve"> cña thÕ giíi còng nh­ </w:t>
      </w:r>
      <w:r w:rsidRPr="005E10E9">
        <w:rPr>
          <w:sz w:val="22"/>
          <w:szCs w:val="22"/>
          <w:lang w:val="pt-BR"/>
        </w:rPr>
        <w:t xml:space="preserve">chØ ®¹o ho¹t ®éng c¶i t¹o nã theo nhu cÇu </w:t>
      </w:r>
      <w:r w:rsidRPr="005E10E9">
        <w:rPr>
          <w:b/>
          <w:i/>
          <w:sz w:val="22"/>
          <w:szCs w:val="22"/>
          <w:lang w:val="pt-BR"/>
        </w:rPr>
        <w:t>t×m tßi c¸i míi</w:t>
      </w:r>
      <w:r w:rsidRPr="005E10E9">
        <w:rPr>
          <w:sz w:val="22"/>
          <w:szCs w:val="22"/>
          <w:lang w:val="pt-BR"/>
        </w:rPr>
        <w:t xml:space="preserve"> vµ trong sù ph¸t triÓn cña nh©n c¸ch ë tõng con ng­êi. T­ duy cã thÓ ®­îc coi lµ mét</w:t>
      </w:r>
      <w:r w:rsidRPr="005E10E9">
        <w:rPr>
          <w:b/>
          <w:i/>
          <w:sz w:val="22"/>
          <w:szCs w:val="22"/>
          <w:lang w:val="pt-BR"/>
        </w:rPr>
        <w:t xml:space="preserve"> qu¸ tr×nh, mét hµnh ®éng vµ mét ho¹t ®éng nhËn thøc ®éc ®¸o vµ s¸ng t¹o</w:t>
      </w:r>
      <w:r w:rsidRPr="005E10E9">
        <w:rPr>
          <w:sz w:val="22"/>
          <w:szCs w:val="22"/>
          <w:lang w:val="pt-BR"/>
        </w:rPr>
        <w:t xml:space="preserve"> cña con ng­êi.</w:t>
      </w:r>
    </w:p>
    <w:p w:rsidR="006F6362" w:rsidRPr="005E10E9" w:rsidRDefault="006F6362" w:rsidP="006F6362">
      <w:pPr>
        <w:spacing w:line="264" w:lineRule="auto"/>
        <w:ind w:left="75" w:firstLine="645"/>
        <w:jc w:val="both"/>
        <w:rPr>
          <w:sz w:val="22"/>
          <w:szCs w:val="22"/>
          <w:lang w:val="pt-BR"/>
        </w:rPr>
      </w:pPr>
      <w:r w:rsidRPr="005E10E9">
        <w:rPr>
          <w:sz w:val="22"/>
          <w:szCs w:val="22"/>
          <w:lang w:val="pt-BR"/>
        </w:rPr>
        <w:t xml:space="preserve">T­ duy cã vai trß quan träng, </w:t>
      </w:r>
      <w:r w:rsidRPr="005E10E9">
        <w:rPr>
          <w:b/>
          <w:i/>
          <w:sz w:val="22"/>
          <w:szCs w:val="22"/>
          <w:lang w:val="pt-BR"/>
        </w:rPr>
        <w:t>quyÕt ®Þnh phÈm chÊt trÝ tuÖ</w:t>
      </w:r>
      <w:r w:rsidRPr="005E10E9">
        <w:rPr>
          <w:sz w:val="22"/>
          <w:szCs w:val="22"/>
          <w:lang w:val="pt-BR"/>
        </w:rPr>
        <w:t xml:space="preserve"> cña ho¹t ®éng nhËn thøc cña con ng­êi. Nã sÏ lµm</w:t>
      </w:r>
      <w:r w:rsidRPr="005E10E9">
        <w:rPr>
          <w:b/>
          <w:i/>
          <w:sz w:val="22"/>
          <w:szCs w:val="22"/>
          <w:lang w:val="pt-BR"/>
        </w:rPr>
        <w:t xml:space="preserve"> c¬ së lý tÝnh</w:t>
      </w:r>
      <w:r w:rsidRPr="005E10E9">
        <w:rPr>
          <w:sz w:val="22"/>
          <w:szCs w:val="22"/>
          <w:lang w:val="pt-BR"/>
        </w:rPr>
        <w:t xml:space="preserve"> cho c¸c qu¸ tr×nh ý chÝ vµ ®êi sèng t×nh c¶m cña chñ thÓ ®ång thêi, nã còng cã t¸c dông </w:t>
      </w:r>
      <w:r w:rsidRPr="005E10E9">
        <w:rPr>
          <w:b/>
          <w:i/>
          <w:sz w:val="22"/>
          <w:szCs w:val="22"/>
          <w:lang w:val="pt-BR"/>
        </w:rPr>
        <w:t>quy ®Þnh</w:t>
      </w:r>
      <w:r w:rsidRPr="005E10E9">
        <w:rPr>
          <w:sz w:val="22"/>
          <w:szCs w:val="22"/>
          <w:lang w:val="pt-BR"/>
        </w:rPr>
        <w:t xml:space="preserve"> c¸c phÈm chÊt t©m lý cña </w:t>
      </w:r>
      <w:r w:rsidRPr="005E10E9">
        <w:rPr>
          <w:b/>
          <w:i/>
          <w:sz w:val="22"/>
          <w:szCs w:val="22"/>
          <w:lang w:val="pt-BR"/>
        </w:rPr>
        <w:t>kü n¨ng vµ tµi n¨ng</w:t>
      </w:r>
      <w:r w:rsidRPr="005E10E9">
        <w:rPr>
          <w:sz w:val="22"/>
          <w:szCs w:val="22"/>
          <w:lang w:val="pt-BR"/>
        </w:rPr>
        <w:t xml:space="preserve"> trong cÊu tróc cña nh©n c¸ch. </w:t>
      </w:r>
      <w:r w:rsidRPr="005E10E9">
        <w:rPr>
          <w:rFonts w:ascii=".VnTimeH" w:hAnsi=".VnTimeH"/>
          <w:sz w:val="22"/>
          <w:szCs w:val="22"/>
          <w:lang w:val="pt-BR"/>
        </w:rPr>
        <w:t xml:space="preserve">ë </w:t>
      </w:r>
      <w:r w:rsidRPr="005E10E9">
        <w:rPr>
          <w:sz w:val="22"/>
          <w:szCs w:val="22"/>
          <w:lang w:val="pt-BR"/>
        </w:rPr>
        <w:t xml:space="preserve">mçi mét chñ thÓ, t­ duy lu«n gi÷ ®­îc vai trß </w:t>
      </w:r>
      <w:r w:rsidRPr="005E10E9">
        <w:rPr>
          <w:b/>
          <w:i/>
          <w:sz w:val="22"/>
          <w:szCs w:val="22"/>
          <w:lang w:val="pt-BR"/>
        </w:rPr>
        <w:t>quyÕt ®Þnh</w:t>
      </w:r>
      <w:r w:rsidRPr="005E10E9">
        <w:rPr>
          <w:sz w:val="22"/>
          <w:szCs w:val="22"/>
          <w:lang w:val="pt-BR"/>
        </w:rPr>
        <w:t xml:space="preserve"> trong viÖc </w:t>
      </w:r>
      <w:r w:rsidRPr="005E10E9">
        <w:rPr>
          <w:b/>
          <w:i/>
          <w:sz w:val="22"/>
          <w:szCs w:val="22"/>
          <w:lang w:val="pt-BR"/>
        </w:rPr>
        <w:t>®Æt kÕ ho¹ch</w:t>
      </w:r>
      <w:r w:rsidRPr="005E10E9">
        <w:rPr>
          <w:sz w:val="22"/>
          <w:szCs w:val="22"/>
          <w:lang w:val="pt-BR"/>
        </w:rPr>
        <w:t xml:space="preserve"> ho¹t ®éng còng nh­ </w:t>
      </w:r>
      <w:r w:rsidRPr="005E10E9">
        <w:rPr>
          <w:b/>
          <w:i/>
          <w:sz w:val="22"/>
          <w:szCs w:val="22"/>
          <w:lang w:val="pt-BR"/>
        </w:rPr>
        <w:t>x©y dùng c¸c nhiÖm vô</w:t>
      </w:r>
      <w:r w:rsidRPr="005E10E9">
        <w:rPr>
          <w:sz w:val="22"/>
          <w:szCs w:val="22"/>
          <w:lang w:val="pt-BR"/>
        </w:rPr>
        <w:t xml:space="preserve"> ho¹t ®éng - giao tiÕp vµ </w:t>
      </w:r>
      <w:r w:rsidRPr="005E10E9">
        <w:rPr>
          <w:b/>
          <w:i/>
          <w:sz w:val="22"/>
          <w:szCs w:val="22"/>
          <w:lang w:val="pt-BR"/>
        </w:rPr>
        <w:t>kiÓm tra</w:t>
      </w:r>
      <w:r w:rsidRPr="005E10E9">
        <w:rPr>
          <w:sz w:val="22"/>
          <w:szCs w:val="22"/>
          <w:lang w:val="pt-BR"/>
        </w:rPr>
        <w:t xml:space="preserve"> - </w:t>
      </w:r>
      <w:r w:rsidRPr="005E10E9">
        <w:rPr>
          <w:b/>
          <w:i/>
          <w:sz w:val="22"/>
          <w:szCs w:val="22"/>
          <w:lang w:val="pt-BR"/>
        </w:rPr>
        <w:t>®¸nh gi¸</w:t>
      </w:r>
      <w:r w:rsidRPr="005E10E9">
        <w:rPr>
          <w:sz w:val="22"/>
          <w:szCs w:val="22"/>
          <w:lang w:val="pt-BR"/>
        </w:rPr>
        <w:t xml:space="preserve"> tiÕn tr×nh, kÕt qu¶ ho¹t ®éng - giao tiÕp ®ã ®Ó </w:t>
      </w:r>
      <w:r w:rsidRPr="005E10E9">
        <w:rPr>
          <w:b/>
          <w:i/>
          <w:sz w:val="22"/>
          <w:szCs w:val="22"/>
          <w:lang w:val="pt-BR"/>
        </w:rPr>
        <w:t>hiÖu chØnh</w:t>
      </w:r>
      <w:r w:rsidRPr="005E10E9">
        <w:rPr>
          <w:sz w:val="22"/>
          <w:szCs w:val="22"/>
          <w:lang w:val="pt-BR"/>
        </w:rPr>
        <w:t xml:space="preserve"> khi cÇn thiÕt. </w:t>
      </w:r>
      <w:r w:rsidRPr="005E10E9">
        <w:rPr>
          <w:b/>
          <w:i/>
          <w:sz w:val="22"/>
          <w:szCs w:val="22"/>
          <w:lang w:val="pt-BR"/>
        </w:rPr>
        <w:t>ChØ cã, b»ng vµ th«ng qua t­ duy</w:t>
      </w:r>
      <w:r w:rsidRPr="005E10E9">
        <w:rPr>
          <w:sz w:val="22"/>
          <w:szCs w:val="22"/>
          <w:lang w:val="pt-BR"/>
        </w:rPr>
        <w:t xml:space="preserve">, chñ thÓ míi cã ®­îc c¸c ®iÒu kiÖn t©m lý cÇn thiÕt ®Ó </w:t>
      </w:r>
      <w:r w:rsidRPr="005E10E9">
        <w:rPr>
          <w:b/>
          <w:i/>
          <w:sz w:val="22"/>
          <w:szCs w:val="22"/>
          <w:lang w:val="pt-BR"/>
        </w:rPr>
        <w:t>hiÓu m×nh, hiÓu ng­êi</w:t>
      </w:r>
      <w:r w:rsidRPr="005E10E9">
        <w:rPr>
          <w:sz w:val="22"/>
          <w:szCs w:val="22"/>
          <w:lang w:val="pt-BR"/>
        </w:rPr>
        <w:t xml:space="preserve"> còng nh­ </w:t>
      </w:r>
      <w:r w:rsidRPr="005E10E9">
        <w:rPr>
          <w:b/>
          <w:i/>
          <w:sz w:val="22"/>
          <w:szCs w:val="22"/>
          <w:lang w:val="pt-BR"/>
        </w:rPr>
        <w:t>n¾m v÷ng quy luËt</w:t>
      </w:r>
      <w:r w:rsidRPr="005E10E9">
        <w:rPr>
          <w:sz w:val="22"/>
          <w:szCs w:val="22"/>
          <w:lang w:val="pt-BR"/>
        </w:rPr>
        <w:t xml:space="preserve"> cña c¸c sù vËt vµ hiÖn t­îng trong thùc t¹i kh¸ch quan mµ </w:t>
      </w:r>
      <w:r w:rsidRPr="005E10E9">
        <w:rPr>
          <w:b/>
          <w:i/>
          <w:sz w:val="22"/>
          <w:szCs w:val="22"/>
          <w:lang w:val="pt-BR"/>
        </w:rPr>
        <w:t>sèng h¹nh phóc, ho¹t ®éng ®¹t hiÖu qu¶ vµ giao tiÕp ®óng mùc víi mäi ng­êi</w:t>
      </w:r>
      <w:r w:rsidRPr="005E10E9">
        <w:rPr>
          <w:sz w:val="22"/>
          <w:szCs w:val="22"/>
          <w:lang w:val="pt-BR"/>
        </w:rPr>
        <w:t xml:space="preserve">. Th«ng qua c¸c ho¹t </w:t>
      </w:r>
      <w:r w:rsidRPr="005E10E9">
        <w:rPr>
          <w:spacing w:val="-2"/>
          <w:sz w:val="22"/>
          <w:szCs w:val="22"/>
          <w:lang w:val="pt-BR"/>
        </w:rPr>
        <w:t>®éng t­ duy, ng­êi gi¸o viªn  sÏ cã thÓ hiÓu ®­îc häc sinh. Tõ ®ã míi biÕt ®Æt m×nh</w:t>
      </w:r>
      <w:r w:rsidRPr="005E10E9">
        <w:rPr>
          <w:sz w:val="22"/>
          <w:szCs w:val="22"/>
          <w:lang w:val="pt-BR"/>
        </w:rPr>
        <w:t xml:space="preserve"> </w:t>
      </w:r>
      <w:r w:rsidRPr="005E10E9">
        <w:rPr>
          <w:sz w:val="22"/>
          <w:szCs w:val="22"/>
          <w:lang w:val="pt-BR"/>
        </w:rPr>
        <w:lastRenderedPageBreak/>
        <w:t xml:space="preserve">®óng vµo vÞ trÝ cña c¸c em mµ  suy nghÜ  ®Ó d¹y dç - gi¸o dôc vµ ®èi xö khÐo lÐo s­ ph¹m. Do </w:t>
      </w:r>
      <w:r w:rsidRPr="005E10E9">
        <w:rPr>
          <w:spacing w:val="-2"/>
          <w:sz w:val="22"/>
          <w:szCs w:val="22"/>
          <w:lang w:val="pt-BR"/>
        </w:rPr>
        <w:t>vËy, hä míi ®¹t hiÖu qu¶ cao trong gi¸o dôc - ®µo t¹o vµ ®­îc c¸c em yªu mÕn,</w:t>
      </w:r>
      <w:r w:rsidRPr="005E10E9">
        <w:rPr>
          <w:sz w:val="22"/>
          <w:szCs w:val="22"/>
          <w:lang w:val="pt-BR"/>
        </w:rPr>
        <w:t xml:space="preserve"> kÝnh träng. Nh­ vËy, phÈm chÊt cña n¨ng lùc t­ duy s­ ph¹m  kü thuËt sÏ ®­îc coi nh­ lµ mét thµnh phÇn quan träng trong cÊu tróc nh©n c¸ch cña ng­êi gi¸o viªn, cã t¸c dông quy ®Þnh hiÖu qu¶ vµ chÊt l­îng cña c¸c t¸c ®éng gi¸o dôc - ®µo t¹o cña hä. T­ duy cã vai trß chØ ®¹o vÒ lý luËn vµ rÊt quan träng trong ®êi sèng,  ho¹t ®éng  còng nh­ giao tiÕp  cña con ng­êi.</w:t>
      </w:r>
    </w:p>
    <w:p w:rsidR="006F6362" w:rsidRPr="005E10E9" w:rsidRDefault="006F6362" w:rsidP="006F6362">
      <w:pPr>
        <w:spacing w:line="264" w:lineRule="auto"/>
        <w:ind w:left="75"/>
        <w:jc w:val="both"/>
        <w:rPr>
          <w:sz w:val="22"/>
          <w:szCs w:val="22"/>
          <w:lang w:val="pt-BR"/>
        </w:rPr>
      </w:pPr>
      <w:r w:rsidRPr="005E10E9">
        <w:rPr>
          <w:sz w:val="22"/>
          <w:szCs w:val="22"/>
          <w:lang w:val="pt-BR"/>
        </w:rPr>
        <w:t xml:space="preserve">       </w:t>
      </w:r>
      <w:r w:rsidRPr="005E10E9">
        <w:rPr>
          <w:sz w:val="22"/>
          <w:szCs w:val="22"/>
          <w:lang w:val="pt-BR"/>
        </w:rPr>
        <w:tab/>
        <w:t>T­ duy ®·  cã kh¶ n¨ng më réng mäi giíi h¹n cña ho¹t ®éng nhËn thøc ®Ó ®i s©u vµo c¸i b¶n chÊt cña ®èi t­îng mµ c¶m tÝnh kh«ng thÓ cã ®­îc.</w:t>
      </w:r>
    </w:p>
    <w:p w:rsidR="006F6362" w:rsidRPr="005E10E9" w:rsidRDefault="006F6362" w:rsidP="006F6362">
      <w:pPr>
        <w:spacing w:line="264" w:lineRule="auto"/>
        <w:ind w:left="75"/>
        <w:jc w:val="both"/>
        <w:rPr>
          <w:sz w:val="22"/>
          <w:szCs w:val="22"/>
          <w:lang w:val="pt-BR"/>
        </w:rPr>
      </w:pPr>
      <w:r w:rsidRPr="005E10E9">
        <w:rPr>
          <w:sz w:val="22"/>
          <w:szCs w:val="22"/>
          <w:lang w:val="pt-BR"/>
        </w:rPr>
        <w:t xml:space="preserve">      </w:t>
      </w:r>
      <w:r w:rsidRPr="005E10E9">
        <w:rPr>
          <w:sz w:val="22"/>
          <w:szCs w:val="22"/>
          <w:lang w:val="pt-BR"/>
        </w:rPr>
        <w:tab/>
        <w:t>T­ duy sÏ gióp cho con ng­êi biÕt c¸ch gi¶i quyÕt ®­îc tèt c¸c nhiÖm vô tr­íc m¾t vµ l©u dµi. Nã cã kh¶ n¨ng t×m ra c¸i b¶n chÊt, tÝnh quy luËt cña sù t¸c ®éng cña mäi sù vËt, hiÖn t­îng trong thùc t¹i vµ mèi quan hÖ phæ biÕn cña chóng.</w:t>
      </w:r>
    </w:p>
    <w:p w:rsidR="006F6362" w:rsidRPr="005E10E9" w:rsidRDefault="006F6362" w:rsidP="006F6362">
      <w:pPr>
        <w:spacing w:line="264" w:lineRule="auto"/>
        <w:ind w:left="75"/>
        <w:jc w:val="both"/>
        <w:rPr>
          <w:sz w:val="22"/>
          <w:szCs w:val="22"/>
          <w:lang w:val="pt-BR"/>
        </w:rPr>
      </w:pPr>
      <w:r w:rsidRPr="005E10E9">
        <w:rPr>
          <w:sz w:val="22"/>
          <w:szCs w:val="22"/>
          <w:lang w:val="pt-BR"/>
        </w:rPr>
        <w:t xml:space="preserve">     </w:t>
      </w:r>
      <w:r w:rsidRPr="005E10E9">
        <w:rPr>
          <w:sz w:val="22"/>
          <w:szCs w:val="22"/>
          <w:lang w:val="pt-BR"/>
        </w:rPr>
        <w:tab/>
        <w:t>T­ duy cã kh¶ n¨ng c¶i t¹o l¹i th«ng tin do c¸c qu¸ tr×nh nhËn thøc c¶m tÝnh ®em l¹i ®Ó phôc vô ®¾c lùc cho mäi ho¹t ®éng còng nh­ quan hÖ cña con ng­êi.</w:t>
      </w:r>
    </w:p>
    <w:p w:rsidR="006F6362" w:rsidRPr="005E10E9" w:rsidRDefault="006F6362" w:rsidP="006F6362">
      <w:pPr>
        <w:spacing w:line="264" w:lineRule="auto"/>
        <w:ind w:firstLine="720"/>
        <w:jc w:val="both"/>
        <w:rPr>
          <w:sz w:val="22"/>
          <w:szCs w:val="22"/>
          <w:lang w:val="pt-BR"/>
        </w:rPr>
      </w:pPr>
      <w:r w:rsidRPr="005E10E9">
        <w:rPr>
          <w:sz w:val="22"/>
          <w:szCs w:val="22"/>
          <w:lang w:val="pt-BR"/>
        </w:rPr>
        <w:t>Nhê cã t­ duy mµ con ng­êi biÕt c¸ch n¾m v÷ng c¸c quy luËt cña ®èi t­îng, do vËy, ho¹t ®éng sÏ tiÕt kiÖm ®­îc søc lùc vµ mang l¹i hiÖu qu¶ cao.</w:t>
      </w:r>
    </w:p>
    <w:p w:rsidR="006F6362" w:rsidRPr="005E10E9" w:rsidRDefault="006F6362" w:rsidP="006F6362">
      <w:pPr>
        <w:spacing w:line="264" w:lineRule="auto"/>
        <w:jc w:val="both"/>
        <w:rPr>
          <w:sz w:val="22"/>
          <w:szCs w:val="22"/>
          <w:lang w:val="pt-BR"/>
        </w:rPr>
      </w:pPr>
      <w:r w:rsidRPr="005E10E9">
        <w:rPr>
          <w:noProof/>
          <w:sz w:val="22"/>
          <w:szCs w:val="22"/>
        </w:rPr>
        <mc:AlternateContent>
          <mc:Choice Requires="wpg">
            <w:drawing>
              <wp:anchor distT="0" distB="0" distL="114300" distR="114300" simplePos="0" relativeHeight="251659264" behindDoc="0" locked="0" layoutInCell="1" allowOverlap="1" wp14:anchorId="124DF1D6" wp14:editId="53434FAB">
                <wp:simplePos x="0" y="0"/>
                <wp:positionH relativeFrom="column">
                  <wp:posOffset>690245</wp:posOffset>
                </wp:positionH>
                <wp:positionV relativeFrom="paragraph">
                  <wp:posOffset>905510</wp:posOffset>
                </wp:positionV>
                <wp:extent cx="4310380" cy="3907790"/>
                <wp:effectExtent l="61595" t="10160" r="57150" b="5397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0380" cy="3907790"/>
                          <a:chOff x="2608" y="1847"/>
                          <a:chExt cx="6788" cy="6154"/>
                        </a:xfrm>
                      </wpg:grpSpPr>
                      <wps:wsp>
                        <wps:cNvPr id="2" name="Line 3"/>
                        <wps:cNvCnPr>
                          <a:cxnSpLocks noChangeShapeType="1"/>
                        </wps:cNvCnPr>
                        <wps:spPr bwMode="auto">
                          <a:xfrm>
                            <a:off x="5858" y="7025"/>
                            <a:ext cx="0" cy="52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a:off x="9396" y="7037"/>
                            <a:ext cx="0" cy="52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Line 5"/>
                        <wps:cNvCnPr>
                          <a:cxnSpLocks noChangeShapeType="1"/>
                        </wps:cNvCnPr>
                        <wps:spPr bwMode="auto">
                          <a:xfrm>
                            <a:off x="5858" y="1847"/>
                            <a:ext cx="0" cy="35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6"/>
                        <wps:cNvCnPr>
                          <a:cxnSpLocks noChangeShapeType="1"/>
                        </wps:cNvCnPr>
                        <wps:spPr bwMode="auto">
                          <a:xfrm>
                            <a:off x="5865" y="3107"/>
                            <a:ext cx="0" cy="3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7"/>
                        <wps:cNvCnPr>
                          <a:cxnSpLocks noChangeShapeType="1"/>
                        </wps:cNvCnPr>
                        <wps:spPr bwMode="auto">
                          <a:xfrm>
                            <a:off x="5858" y="4703"/>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8"/>
                        <wps:cNvCnPr>
                          <a:cxnSpLocks noChangeShapeType="1"/>
                        </wps:cNvCnPr>
                        <wps:spPr bwMode="auto">
                          <a:xfrm>
                            <a:off x="5858" y="5899"/>
                            <a:ext cx="0" cy="3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9"/>
                        <wps:cNvCnPr>
                          <a:cxnSpLocks noChangeShapeType="1"/>
                        </wps:cNvCnPr>
                        <wps:spPr bwMode="auto">
                          <a:xfrm>
                            <a:off x="4948" y="5843"/>
                            <a:ext cx="0"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10"/>
                        <wps:cNvCnPr>
                          <a:cxnSpLocks noChangeShapeType="1"/>
                        </wps:cNvCnPr>
                        <wps:spPr bwMode="auto">
                          <a:xfrm flipH="1">
                            <a:off x="2608" y="6019"/>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
                        <wps:cNvCnPr>
                          <a:cxnSpLocks noChangeShapeType="1"/>
                        </wps:cNvCnPr>
                        <wps:spPr bwMode="auto">
                          <a:xfrm>
                            <a:off x="2608" y="6019"/>
                            <a:ext cx="0" cy="2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2"/>
                        <wps:cNvCnPr>
                          <a:cxnSpLocks noChangeShapeType="1"/>
                        </wps:cNvCnPr>
                        <wps:spPr bwMode="auto">
                          <a:xfrm>
                            <a:off x="6768" y="5843"/>
                            <a:ext cx="0"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3"/>
                        <wps:cNvCnPr>
                          <a:cxnSpLocks noChangeShapeType="1"/>
                        </wps:cNvCnPr>
                        <wps:spPr bwMode="auto">
                          <a:xfrm flipH="1">
                            <a:off x="6766" y="6018"/>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4"/>
                        <wps:cNvCnPr>
                          <a:cxnSpLocks noChangeShapeType="1"/>
                        </wps:cNvCnPr>
                        <wps:spPr bwMode="auto">
                          <a:xfrm>
                            <a:off x="9103" y="6019"/>
                            <a:ext cx="0" cy="20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5"/>
                        <wps:cNvCnPr>
                          <a:cxnSpLocks noChangeShapeType="1"/>
                        </wps:cNvCnPr>
                        <wps:spPr bwMode="auto">
                          <a:xfrm>
                            <a:off x="2608" y="7282"/>
                            <a:ext cx="0" cy="7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6"/>
                        <wps:cNvCnPr>
                          <a:cxnSpLocks noChangeShapeType="1"/>
                        </wps:cNvCnPr>
                        <wps:spPr bwMode="auto">
                          <a:xfrm>
                            <a:off x="2608" y="8001"/>
                            <a:ext cx="143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7"/>
                        <wps:cNvCnPr>
                          <a:cxnSpLocks noChangeShapeType="1"/>
                        </wps:cNvCnPr>
                        <wps:spPr bwMode="auto">
                          <a:xfrm flipH="1">
                            <a:off x="7618" y="8001"/>
                            <a:ext cx="5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B3E015" id="Group 1" o:spid="_x0000_s1026" style="position:absolute;margin-left:54.35pt;margin-top:71.3pt;width:339.4pt;height:307.7pt;z-index:251659264" coordorigin="2608,1847" coordsize="6788,6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">
                <v:line id="Line 3" o:spid="_x0000_s1027" style="position:absolute;visibility:visible;mso-wrap-style:square" from="5858,7025" to="5858,7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v:line id="Line 4" o:spid="_x0000_s1028" style="position:absolute;visibility:visible;mso-wrap-style:square" from="9396,7037" to="9396,7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8K1MMAAADaAAAADwAAAGRycy9kb3ducmV2LnhtbESPQWsCMRSE7wX/Q3iCt5rVgt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0PCtTDAAAA2gAAAA8AAAAAAAAAAAAA&#10;AAAAoQIAAGRycy9kb3ducmV2LnhtbFBLBQYAAAAABAAEAPkAAACRAwAAAAA=&#10;">
                  <v:stroke endarrow="block"/>
                </v:line>
                <v:line id="Line 5" o:spid="_x0000_s1029" style="position:absolute;visibility:visible;mso-wrap-style:square" from="5858,1847" to="5858,2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aSoMMAAADaAAAADwAAAGRycy9kb3ducmV2LnhtbESPQWsCMRSE7wX/Q3iCt5pVit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mkqDDAAAA2gAAAA8AAAAAAAAAAAAA&#10;AAAAoQIAAGRycy9kb3ducmV2LnhtbFBLBQYAAAAABAAEAPkAAACRAwAAAAA=&#10;">
                  <v:stroke endarrow="block"/>
                </v:line>
                <v:line id="Line 6" o:spid="_x0000_s1030" style="position:absolute;visibility:visible;mso-wrap-style:square" from="5865,3107" to="5865,3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o3O8MAAADaAAAADwAAAGRycy9kb3ducmV2LnhtbESPQWsCMRSE7wX/Q3iCt5pVqN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2qNzvDAAAA2gAAAA8AAAAAAAAAAAAA&#10;AAAAoQIAAGRycy9kb3ducmV2LnhtbFBLBQYAAAAABAAEAPkAAACRAwAAAAA=&#10;">
                  <v:stroke endarrow="block"/>
                </v:line>
                <v:line id="Line 7" o:spid="_x0000_s1031" style="position:absolute;visibility:visible;mso-wrap-style:square" from="5858,4703" to="5858,5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TMIAAADaAAAADwAAAGRycy9kb3ducmV2LnhtbESPQWsCMRSE7wX/Q3hCbzWrB62rUcRF&#10;8FALaun5uXluFjcvyyau6b9vhEKPw8x8wyzX0Taip87XjhWMRxkI4tLpmisFX+fd2zsIH5A1No5J&#10;wQ95WK8GL0vMtXvwkfpTqESCsM9RgQmhzaX0pSGLfuRa4uRdXWcxJNlVUnf4SHDbyEmWTaXFmtOC&#10;wZa2hsrb6W4VzExxlDNZfJw/i74ez+Mhfl/mSr0O42YBIlAM/+G/9l4rmMLzSr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pTMIAAADaAAAADwAAAAAAAAAAAAAA&#10;AAChAgAAZHJzL2Rvd25yZXYueG1sUEsFBgAAAAAEAAQA+QAAAJADAAAAAA==&#10;">
                  <v:stroke endarrow="block"/>
                </v:line>
                <v:line id="Line 8" o:spid="_x0000_s1032" style="position:absolute;visibility:visible;mso-wrap-style:square" from="5858,5899" to="5858,6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QM18IAAADaAAAADwAAAGRycy9kb3ducmV2LnhtbESPT2sCMRTE7wW/Q3iCt5rVg9bVKOJS&#10;8GAL/sHzc/PcLG5elk26pt++KRR6HGZ+M8xqE20jeup87VjBZJyBIC6drrlScDm/v76B8AFZY+OY&#10;FHyTh8168LLCXLsnH6k/hUqkEvY5KjAhtLmUvjRk0Y9dS5y8u+sshiS7SuoOn6ncNnKaZTNpsea0&#10;YLClnaHycfqyCuamOMq5LA7nz6KvJ4v4Ea+3hVKjYdwuQQSK4T/8R+914uD3Sr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jQM18IAAADaAAAADwAAAAAAAAAAAAAA&#10;AAChAgAAZHJzL2Rvd25yZXYueG1sUEsFBgAAAAAEAAQA+QAAAJADAAAAAA==&#10;">
                  <v:stroke endarrow="block"/>
                </v:line>
                <v:line id="Line 9" o:spid="_x0000_s1033" style="position:absolute;visibility:visible;mso-wrap-style:square" from="4948,5843" to="4948,6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line id="Line 10" o:spid="_x0000_s1034" style="position:absolute;flip:x;visibility:visible;mso-wrap-style:square" from="2608,6019" to="4948,6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pPEcQAAADaAAAADwAAAGRycy9kb3ducmV2LnhtbESPQWsCMRSE74X+h/AKvRTNtkjR1ShS&#10;KHjwUisr3p6b52bZzcs2ibr990YQPA4z8w0zW/S2FWfyoXas4H2YgSAuna65UrD9/R6MQYSIrLF1&#10;TAr+KcBi/vw0w1y7C//QeRMrkSAcclRgYuxyKUNpyGIYuo44eUfnLcYkfSW1x0uC21Z+ZNmntFhz&#10;WjDY0ZehstmcrAI5Xr/9+eVh1BTNbjcxRVl0+7VSry/9cgoiUh8f4Xt7pRVM4HYl3QA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Kk8RxAAAANoAAAAPAAAAAAAAAAAA&#10;AAAAAKECAABkcnMvZG93bnJldi54bWxQSwUGAAAAAAQABAD5AAAAkgMAAAAA&#10;"/>
                <v:line id="Line 11" o:spid="_x0000_s1035" style="position:absolute;visibility:visible;mso-wrap-style:square" from="2608,6019" to="2608,6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stroke endarrow="block"/>
                </v:line>
                <v:line id="Line 12" o:spid="_x0000_s1036" style="position:absolute;visibility:visible;mso-wrap-style:square" from="6768,5843" to="6768,6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13" o:spid="_x0000_s1037" style="position:absolute;flip:x;visibility:visible;mso-wrap-style:square" from="6766,6018" to="9106,6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v:line id="Line 14" o:spid="_x0000_s1038" style="position:absolute;visibility:visible;mso-wrap-style:square" from="9103,6019" to="9103,6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v:line id="Line 15" o:spid="_x0000_s1039" style="position:absolute;visibility:visible;mso-wrap-style:square" from="2608,7282" to="2608,7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line id="Line 16" o:spid="_x0000_s1040" style="position:absolute;visibility:visible;mso-wrap-style:square" from="2608,8001" to="4038,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6rpMIAAADbAAAADwAAAGRycy9kb3ducmV2LnhtbERP32vCMBB+F/wfwgl709TB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s6rpMIAAADbAAAADwAAAAAAAAAAAAAA&#10;AAChAgAAZHJzL2Rvd25yZXYueG1sUEsFBgAAAAAEAAQA+QAAAJADAAAAAA==&#10;">
                  <v:stroke endarrow="block"/>
                </v:line>
                <v:line id="Line 17" o:spid="_x0000_s1041" style="position:absolute;flip:x;visibility:visible;mso-wrap-style:square" from="7618,8001" to="8138,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group>
            </w:pict>
          </mc:Fallback>
        </mc:AlternateContent>
      </w:r>
      <w:r w:rsidRPr="005E10E9">
        <w:rPr>
          <w:sz w:val="22"/>
          <w:szCs w:val="22"/>
          <w:lang w:val="pt-BR"/>
        </w:rPr>
        <w:t xml:space="preserve">     </w:t>
      </w:r>
      <w:r w:rsidRPr="005E10E9">
        <w:rPr>
          <w:sz w:val="22"/>
          <w:szCs w:val="22"/>
          <w:lang w:val="pt-BR"/>
        </w:rPr>
        <w:tab/>
        <w:t xml:space="preserve">T­ duy cã nh÷ng ®Æc ®iÓm c¬ b¶n nh­ </w:t>
      </w:r>
      <w:r w:rsidRPr="005E10E9">
        <w:rPr>
          <w:b/>
          <w:i/>
          <w:sz w:val="22"/>
          <w:szCs w:val="22"/>
          <w:lang w:val="pt-BR"/>
        </w:rPr>
        <w:t>tÝnh cã vÊn ®Ò, tÝnh gi¸n tiÕp, tÝnh trõu t­îng, tÝnh kh¸i qu¸t, tÝnh chÊt lý tÝnh, cã quan hÖ mËt thiÕt víi nhËn thøc c¶m tÝnh vµ lÊy ng«n ng÷ lµm ph­¬ng tiÖn</w:t>
      </w:r>
      <w:r w:rsidRPr="005E10E9">
        <w:rPr>
          <w:sz w:val="22"/>
          <w:szCs w:val="22"/>
          <w:lang w:val="pt-BR"/>
        </w:rPr>
        <w:t>. Thùc chÊt cña c¸c qu¸ tr×nh t­ duy lµ chñ thÓ tiÕn hµnh c¸c ho¹t ®éng suy nghÜ ®Ó gi¶i c¸c</w:t>
      </w:r>
      <w:r w:rsidRPr="005E10E9">
        <w:rPr>
          <w:b/>
          <w:i/>
          <w:sz w:val="22"/>
          <w:szCs w:val="22"/>
          <w:lang w:val="pt-BR"/>
        </w:rPr>
        <w:t xml:space="preserve"> bµi to¸n hay hoµn c¶nh cã vÊn ®Ò vµ c¸c vÊn ®Ò</w:t>
      </w:r>
      <w:r w:rsidRPr="005E10E9">
        <w:rPr>
          <w:sz w:val="22"/>
          <w:szCs w:val="22"/>
          <w:lang w:val="pt-BR"/>
        </w:rPr>
        <w:t xml:space="preserve">. VÒ mÆt t©m lý häc, cã thÓ cho r»ng </w:t>
      </w:r>
      <w:r w:rsidRPr="005E10E9">
        <w:rPr>
          <w:b/>
          <w:i/>
          <w:sz w:val="22"/>
          <w:szCs w:val="22"/>
          <w:lang w:val="pt-BR"/>
        </w:rPr>
        <w:t>bµi to¸n</w:t>
      </w:r>
      <w:r w:rsidRPr="005E10E9">
        <w:rPr>
          <w:sz w:val="22"/>
          <w:szCs w:val="22"/>
          <w:lang w:val="pt-BR"/>
        </w:rPr>
        <w:t xml:space="preserve"> vµ</w:t>
      </w:r>
      <w:r w:rsidRPr="005E10E9">
        <w:rPr>
          <w:b/>
          <w:i/>
          <w:sz w:val="22"/>
          <w:szCs w:val="22"/>
          <w:lang w:val="pt-BR"/>
        </w:rPr>
        <w:t xml:space="preserve"> vÊn ®Ò</w:t>
      </w:r>
      <w:r w:rsidRPr="005E10E9">
        <w:rPr>
          <w:sz w:val="22"/>
          <w:szCs w:val="22"/>
          <w:lang w:val="pt-BR"/>
        </w:rPr>
        <w:t xml:space="preserve"> ®Òu lµ nh÷ng </w:t>
      </w:r>
      <w:r w:rsidRPr="005E10E9">
        <w:rPr>
          <w:b/>
          <w:i/>
          <w:sz w:val="22"/>
          <w:szCs w:val="22"/>
          <w:lang w:val="pt-BR"/>
        </w:rPr>
        <w:t>t×nh huèng</w:t>
      </w:r>
      <w:r w:rsidRPr="005E10E9">
        <w:rPr>
          <w:sz w:val="22"/>
          <w:szCs w:val="22"/>
          <w:lang w:val="pt-BR"/>
        </w:rPr>
        <w:t xml:space="preserve"> ®­îc bao gåm phøc hîp c¸c sù kiÖn ®­îc liªn hÖ víi nhau theo nh÷ng quy luËt x¸c ®Þnh nh­ng </w:t>
      </w:r>
      <w:r w:rsidRPr="005E10E9">
        <w:rPr>
          <w:b/>
          <w:i/>
          <w:sz w:val="22"/>
          <w:szCs w:val="22"/>
          <w:lang w:val="pt-BR"/>
        </w:rPr>
        <w:t>ch­a cã lêi gi¶i</w:t>
      </w:r>
      <w:r w:rsidRPr="005E10E9">
        <w:rPr>
          <w:sz w:val="22"/>
          <w:szCs w:val="22"/>
          <w:lang w:val="pt-BR"/>
        </w:rPr>
        <w:t xml:space="preserve">. Chóng chØ cã thÓ ®­îc ph¸t hiÖn ra th«ng qua c¸c ho¹t ®éng t­ duy tÝch cùc vµ s¸ng t¹o cña chñ thÓ khi hä ®· tiÕp nhËn hoÆc ®øng tr­íc chóng. Nh­ng cÊu t¹o t©m lý cña vÊn ®Ò l¹i </w:t>
      </w:r>
      <w:r w:rsidRPr="005E10E9">
        <w:rPr>
          <w:b/>
          <w:i/>
          <w:sz w:val="22"/>
          <w:szCs w:val="22"/>
          <w:lang w:val="pt-BR"/>
        </w:rPr>
        <w:t>phøc t¹p h¬n</w:t>
      </w:r>
      <w:r w:rsidRPr="005E10E9">
        <w:rPr>
          <w:sz w:val="22"/>
          <w:szCs w:val="22"/>
          <w:lang w:val="pt-BR"/>
        </w:rPr>
        <w:t xml:space="preserve"> cÊu t¹o t©m lý cña bµi to¸n - hoµn c¶nh cã vÊn ®Ò. Hoµn c¶nh cã vÊn ®Ò ®­îc t¹o ra do sù ¸p ®Æt mét c¸ch </w:t>
      </w:r>
      <w:r w:rsidRPr="005E10E9">
        <w:rPr>
          <w:b/>
          <w:i/>
          <w:sz w:val="22"/>
          <w:szCs w:val="22"/>
          <w:lang w:val="pt-BR"/>
        </w:rPr>
        <w:t>kh¸ch quan</w:t>
      </w:r>
      <w:r w:rsidRPr="005E10E9">
        <w:rPr>
          <w:sz w:val="22"/>
          <w:szCs w:val="22"/>
          <w:lang w:val="pt-BR"/>
        </w:rPr>
        <w:t xml:space="preserve"> tõ phÝa ng­êi kh¸c mµ dùa vµo ®ã, </w:t>
      </w:r>
      <w:r w:rsidRPr="005E10E9">
        <w:rPr>
          <w:b/>
          <w:i/>
          <w:sz w:val="22"/>
          <w:szCs w:val="22"/>
          <w:lang w:val="pt-BR"/>
        </w:rPr>
        <w:t>chñ thÓ sÏ tiÕp nhËn vµ tiÕn hµnh gi¶i</w:t>
      </w:r>
      <w:r w:rsidRPr="005E10E9">
        <w:rPr>
          <w:sz w:val="22"/>
          <w:szCs w:val="22"/>
          <w:lang w:val="pt-BR"/>
        </w:rPr>
        <w:t xml:space="preserve"> ®Ó t×m ra ®¸p sè. Cßn vÊn ®Ò l¹i ®­îc t¹o ra do sù ¸p ®Æt mét c¸ch </w:t>
      </w:r>
      <w:r w:rsidRPr="005E10E9">
        <w:rPr>
          <w:b/>
          <w:i/>
          <w:sz w:val="22"/>
          <w:szCs w:val="22"/>
          <w:lang w:val="pt-BR"/>
        </w:rPr>
        <w:t>chñ quan</w:t>
      </w:r>
      <w:r w:rsidRPr="005E10E9">
        <w:rPr>
          <w:sz w:val="22"/>
          <w:szCs w:val="22"/>
          <w:lang w:val="pt-BR"/>
        </w:rPr>
        <w:t>, mµ chñ thÓ</w:t>
      </w:r>
      <w:r w:rsidRPr="005E10E9">
        <w:rPr>
          <w:b/>
          <w:i/>
          <w:sz w:val="22"/>
          <w:szCs w:val="22"/>
          <w:lang w:val="pt-BR"/>
        </w:rPr>
        <w:t xml:space="preserve"> tù ®Æt ra</w:t>
      </w:r>
      <w:r w:rsidRPr="005E10E9">
        <w:rPr>
          <w:sz w:val="22"/>
          <w:szCs w:val="22"/>
          <w:lang w:val="pt-BR"/>
        </w:rPr>
        <w:t xml:space="preserve"> khi ph©n tÝch thùc t¹i råi </w:t>
      </w:r>
      <w:r w:rsidRPr="005E10E9">
        <w:rPr>
          <w:b/>
          <w:i/>
          <w:sz w:val="22"/>
          <w:szCs w:val="22"/>
          <w:lang w:val="pt-BR"/>
        </w:rPr>
        <w:t>tù tiÕn hµnh</w:t>
      </w:r>
      <w:r w:rsidRPr="005E10E9">
        <w:rPr>
          <w:sz w:val="22"/>
          <w:szCs w:val="22"/>
          <w:lang w:val="pt-BR"/>
        </w:rPr>
        <w:t xml:space="preserve"> c¸c ho¹t ®éng t­ duy </w:t>
      </w:r>
      <w:r w:rsidRPr="005E10E9">
        <w:rPr>
          <w:b/>
          <w:i/>
          <w:sz w:val="22"/>
          <w:szCs w:val="22"/>
          <w:lang w:val="pt-BR"/>
        </w:rPr>
        <w:t>tÝch cùc vµ s¸ng t¹o</w:t>
      </w:r>
      <w:r w:rsidRPr="005E10E9">
        <w:rPr>
          <w:sz w:val="22"/>
          <w:szCs w:val="22"/>
          <w:lang w:val="pt-BR"/>
        </w:rPr>
        <w:t xml:space="preserve"> ®Ó gi¶i quyÕt chóng mét c¸ch </w:t>
      </w:r>
      <w:r w:rsidRPr="005E10E9">
        <w:rPr>
          <w:b/>
          <w:i/>
          <w:sz w:val="22"/>
          <w:szCs w:val="22"/>
          <w:lang w:val="pt-BR"/>
        </w:rPr>
        <w:t xml:space="preserve">g¾ng søc, ®éc </w:t>
      </w:r>
      <w:r w:rsidRPr="005E10E9">
        <w:rPr>
          <w:b/>
          <w:i/>
          <w:spacing w:val="-2"/>
          <w:sz w:val="22"/>
          <w:szCs w:val="22"/>
          <w:lang w:val="pt-BR"/>
        </w:rPr>
        <w:t>lËp vµ thiÕt th©n</w:t>
      </w:r>
      <w:r w:rsidRPr="005E10E9">
        <w:rPr>
          <w:spacing w:val="-2"/>
          <w:sz w:val="22"/>
          <w:szCs w:val="22"/>
          <w:lang w:val="pt-BR"/>
        </w:rPr>
        <w:t xml:space="preserve"> </w:t>
      </w:r>
      <w:r w:rsidRPr="005E10E9">
        <w:rPr>
          <w:i/>
          <w:spacing w:val="-2"/>
          <w:sz w:val="22"/>
          <w:szCs w:val="22"/>
          <w:lang w:val="pt-BR"/>
        </w:rPr>
        <w:t xml:space="preserve">(O.K.Trikhomirov 1969, V.V.Davydov 1975. NguyÔn Quang </w:t>
      </w:r>
      <w:r w:rsidRPr="005E10E9">
        <w:rPr>
          <w:i/>
          <w:sz w:val="22"/>
          <w:szCs w:val="22"/>
          <w:lang w:val="pt-BR"/>
        </w:rPr>
        <w:t>UÈn 1988 vµ nh÷ng ng­êi kh¸c)</w:t>
      </w:r>
      <w:r w:rsidRPr="005E10E9">
        <w:rPr>
          <w:sz w:val="22"/>
          <w:szCs w:val="22"/>
          <w:lang w:val="pt-BR"/>
        </w:rPr>
        <w:t xml:space="preserve">. T­ duy lµ mét qu¸ tr×nh vµ </w:t>
      </w:r>
      <w:r w:rsidRPr="005E10E9">
        <w:rPr>
          <w:b/>
          <w:i/>
          <w:sz w:val="22"/>
          <w:szCs w:val="22"/>
          <w:lang w:val="pt-BR"/>
        </w:rPr>
        <w:t>tÝnh qu¸ tr×n</w:t>
      </w:r>
      <w:r w:rsidRPr="005E10E9">
        <w:rPr>
          <w:sz w:val="22"/>
          <w:szCs w:val="22"/>
          <w:lang w:val="pt-BR"/>
        </w:rPr>
        <w:t>h ®ã ®· ®­îc K.K. Platonov (1977) x¸c ®Þnh theo néi dung cña s¬ ®å sau:</w:t>
      </w:r>
    </w:p>
    <w:tbl>
      <w:tblPr>
        <w:tblW w:w="0" w:type="auto"/>
        <w:tblInd w:w="8" w:type="dxa"/>
        <w:tblLayout w:type="fixed"/>
        <w:tblCellMar>
          <w:left w:w="0" w:type="dxa"/>
          <w:right w:w="0" w:type="dxa"/>
        </w:tblCellMar>
        <w:tblLook w:val="0000" w:firstRow="0" w:lastRow="0" w:firstColumn="0" w:lastColumn="0" w:noHBand="0" w:noVBand="0"/>
      </w:tblPr>
      <w:tblGrid>
        <w:gridCol w:w="959"/>
        <w:gridCol w:w="1026"/>
        <w:gridCol w:w="533"/>
        <w:gridCol w:w="3402"/>
        <w:gridCol w:w="601"/>
        <w:gridCol w:w="1203"/>
        <w:gridCol w:w="1053"/>
        <w:gridCol w:w="12"/>
      </w:tblGrid>
      <w:tr w:rsidR="006F6362" w:rsidRPr="005E10E9" w:rsidTr="00BB49A7">
        <w:trPr>
          <w:gridAfter w:val="1"/>
          <w:wAfter w:w="12" w:type="dxa"/>
        </w:trPr>
        <w:tc>
          <w:tcPr>
            <w:tcW w:w="959" w:type="dxa"/>
            <w:vAlign w:val="center"/>
          </w:tcPr>
          <w:p w:rsidR="006F6362" w:rsidRPr="005E10E9" w:rsidRDefault="006F6362" w:rsidP="00BB49A7">
            <w:pPr>
              <w:spacing w:line="264" w:lineRule="auto"/>
              <w:jc w:val="center"/>
              <w:rPr>
                <w:sz w:val="22"/>
                <w:szCs w:val="22"/>
                <w:lang w:val="pt-BR"/>
              </w:rPr>
            </w:pPr>
          </w:p>
        </w:tc>
        <w:tc>
          <w:tcPr>
            <w:tcW w:w="1559" w:type="dxa"/>
            <w:gridSpan w:val="2"/>
            <w:vAlign w:val="center"/>
          </w:tcPr>
          <w:p w:rsidR="006F6362" w:rsidRPr="005E10E9" w:rsidRDefault="006F6362" w:rsidP="00BB49A7">
            <w:pPr>
              <w:spacing w:line="264" w:lineRule="auto"/>
              <w:jc w:val="center"/>
              <w:rPr>
                <w:sz w:val="22"/>
                <w:szCs w:val="22"/>
                <w:lang w:val="pt-BR"/>
              </w:rPr>
            </w:pPr>
          </w:p>
        </w:tc>
        <w:tc>
          <w:tcPr>
            <w:tcW w:w="3402" w:type="dxa"/>
            <w:tcBorders>
              <w:top w:val="single" w:sz="6" w:space="0" w:color="auto"/>
              <w:left w:val="single" w:sz="6" w:space="0" w:color="auto"/>
              <w:bottom w:val="single" w:sz="4" w:space="0" w:color="auto"/>
              <w:right w:val="single" w:sz="6" w:space="0" w:color="auto"/>
            </w:tcBorders>
            <w:vAlign w:val="center"/>
          </w:tcPr>
          <w:p w:rsidR="006F6362" w:rsidRPr="005E10E9" w:rsidRDefault="006F6362" w:rsidP="00BB49A7">
            <w:pPr>
              <w:spacing w:line="264" w:lineRule="auto"/>
              <w:jc w:val="center"/>
              <w:rPr>
                <w:rFonts w:ascii=".VnArial" w:hAnsi=".VnArial"/>
                <w:sz w:val="22"/>
                <w:szCs w:val="22"/>
              </w:rPr>
            </w:pPr>
            <w:r w:rsidRPr="005E10E9">
              <w:rPr>
                <w:rFonts w:ascii=".VnArial" w:hAnsi=".VnArial"/>
                <w:sz w:val="22"/>
                <w:szCs w:val="22"/>
              </w:rPr>
              <w:t>NhËn thøc vÊn ®Ò</w:t>
            </w:r>
          </w:p>
        </w:tc>
        <w:tc>
          <w:tcPr>
            <w:tcW w:w="1804" w:type="dxa"/>
            <w:gridSpan w:val="2"/>
            <w:tcBorders>
              <w:left w:val="nil"/>
            </w:tcBorders>
            <w:vAlign w:val="center"/>
          </w:tcPr>
          <w:p w:rsidR="006F6362" w:rsidRPr="005E10E9" w:rsidRDefault="006F6362" w:rsidP="00BB49A7">
            <w:pPr>
              <w:spacing w:line="264" w:lineRule="auto"/>
              <w:jc w:val="center"/>
              <w:rPr>
                <w:sz w:val="22"/>
                <w:szCs w:val="22"/>
              </w:rPr>
            </w:pPr>
          </w:p>
        </w:tc>
        <w:tc>
          <w:tcPr>
            <w:tcW w:w="1053" w:type="dxa"/>
            <w:vAlign w:val="center"/>
          </w:tcPr>
          <w:p w:rsidR="006F6362" w:rsidRPr="005E10E9" w:rsidRDefault="006F6362" w:rsidP="00BB49A7">
            <w:pPr>
              <w:spacing w:line="264" w:lineRule="auto"/>
              <w:jc w:val="center"/>
              <w:rPr>
                <w:sz w:val="22"/>
                <w:szCs w:val="22"/>
              </w:rPr>
            </w:pPr>
          </w:p>
        </w:tc>
      </w:tr>
      <w:tr w:rsidR="006F6362" w:rsidRPr="005E10E9" w:rsidTr="00BB49A7">
        <w:trPr>
          <w:gridAfter w:val="1"/>
          <w:wAfter w:w="12" w:type="dxa"/>
        </w:trPr>
        <w:tc>
          <w:tcPr>
            <w:tcW w:w="959" w:type="dxa"/>
            <w:vAlign w:val="center"/>
          </w:tcPr>
          <w:p w:rsidR="006F6362" w:rsidRPr="005E10E9" w:rsidRDefault="006F6362" w:rsidP="00BB49A7">
            <w:pPr>
              <w:spacing w:line="264" w:lineRule="auto"/>
              <w:jc w:val="center"/>
              <w:rPr>
                <w:sz w:val="22"/>
                <w:szCs w:val="22"/>
              </w:rPr>
            </w:pPr>
          </w:p>
        </w:tc>
        <w:tc>
          <w:tcPr>
            <w:tcW w:w="1559" w:type="dxa"/>
            <w:gridSpan w:val="2"/>
            <w:vAlign w:val="center"/>
          </w:tcPr>
          <w:p w:rsidR="006F6362" w:rsidRPr="005E10E9" w:rsidRDefault="006F6362" w:rsidP="00BB49A7">
            <w:pPr>
              <w:spacing w:line="264" w:lineRule="auto"/>
              <w:jc w:val="center"/>
              <w:rPr>
                <w:sz w:val="22"/>
                <w:szCs w:val="22"/>
              </w:rPr>
            </w:pPr>
          </w:p>
        </w:tc>
        <w:tc>
          <w:tcPr>
            <w:tcW w:w="3402" w:type="dxa"/>
            <w:tcBorders>
              <w:top w:val="single" w:sz="4" w:space="0" w:color="auto"/>
            </w:tcBorders>
            <w:vAlign w:val="center"/>
          </w:tcPr>
          <w:p w:rsidR="006F6362" w:rsidRPr="005E10E9" w:rsidRDefault="006F6362" w:rsidP="00BB49A7">
            <w:pPr>
              <w:spacing w:line="264" w:lineRule="auto"/>
              <w:jc w:val="center"/>
              <w:rPr>
                <w:sz w:val="22"/>
                <w:szCs w:val="22"/>
              </w:rPr>
            </w:pPr>
          </w:p>
        </w:tc>
        <w:tc>
          <w:tcPr>
            <w:tcW w:w="1804" w:type="dxa"/>
            <w:gridSpan w:val="2"/>
            <w:vAlign w:val="center"/>
          </w:tcPr>
          <w:p w:rsidR="006F6362" w:rsidRPr="005E10E9" w:rsidRDefault="006F6362" w:rsidP="00BB49A7">
            <w:pPr>
              <w:spacing w:line="264" w:lineRule="auto"/>
              <w:jc w:val="center"/>
              <w:rPr>
                <w:sz w:val="22"/>
                <w:szCs w:val="22"/>
              </w:rPr>
            </w:pPr>
          </w:p>
        </w:tc>
        <w:tc>
          <w:tcPr>
            <w:tcW w:w="1053" w:type="dxa"/>
            <w:vAlign w:val="center"/>
          </w:tcPr>
          <w:p w:rsidR="006F6362" w:rsidRPr="005E10E9" w:rsidRDefault="006F6362" w:rsidP="00BB49A7">
            <w:pPr>
              <w:spacing w:line="264" w:lineRule="auto"/>
              <w:jc w:val="center"/>
              <w:rPr>
                <w:sz w:val="22"/>
                <w:szCs w:val="22"/>
              </w:rPr>
            </w:pPr>
          </w:p>
        </w:tc>
      </w:tr>
      <w:tr w:rsidR="006F6362" w:rsidRPr="005E10E9" w:rsidTr="00BB49A7">
        <w:trPr>
          <w:gridAfter w:val="1"/>
          <w:wAfter w:w="12" w:type="dxa"/>
        </w:trPr>
        <w:tc>
          <w:tcPr>
            <w:tcW w:w="959" w:type="dxa"/>
            <w:vAlign w:val="center"/>
          </w:tcPr>
          <w:p w:rsidR="006F6362" w:rsidRPr="005E10E9" w:rsidRDefault="006F6362" w:rsidP="00BB49A7">
            <w:pPr>
              <w:spacing w:line="264" w:lineRule="auto"/>
              <w:jc w:val="center"/>
              <w:rPr>
                <w:sz w:val="22"/>
                <w:szCs w:val="22"/>
              </w:rPr>
            </w:pPr>
          </w:p>
        </w:tc>
        <w:tc>
          <w:tcPr>
            <w:tcW w:w="1559" w:type="dxa"/>
            <w:gridSpan w:val="2"/>
            <w:vAlign w:val="center"/>
          </w:tcPr>
          <w:p w:rsidR="006F6362" w:rsidRPr="005E10E9" w:rsidRDefault="006F6362" w:rsidP="00BB49A7">
            <w:pPr>
              <w:spacing w:line="264" w:lineRule="auto"/>
              <w:jc w:val="center"/>
              <w:rPr>
                <w:sz w:val="22"/>
                <w:szCs w:val="22"/>
              </w:rPr>
            </w:pPr>
          </w:p>
        </w:tc>
        <w:tc>
          <w:tcPr>
            <w:tcW w:w="3402" w:type="dxa"/>
            <w:tcBorders>
              <w:top w:val="single" w:sz="6" w:space="0" w:color="auto"/>
              <w:left w:val="single" w:sz="6" w:space="0" w:color="auto"/>
              <w:bottom w:val="single" w:sz="6" w:space="0" w:color="auto"/>
              <w:right w:val="single" w:sz="6" w:space="0" w:color="auto"/>
            </w:tcBorders>
            <w:vAlign w:val="center"/>
          </w:tcPr>
          <w:p w:rsidR="006F6362" w:rsidRPr="005E10E9" w:rsidRDefault="006F6362" w:rsidP="00BB49A7">
            <w:pPr>
              <w:spacing w:line="264" w:lineRule="auto"/>
              <w:jc w:val="center"/>
              <w:rPr>
                <w:sz w:val="22"/>
                <w:szCs w:val="22"/>
              </w:rPr>
            </w:pPr>
            <w:r w:rsidRPr="005E10E9">
              <w:rPr>
                <w:rFonts w:ascii=".VnArial" w:hAnsi=".VnArial"/>
                <w:sz w:val="22"/>
                <w:szCs w:val="22"/>
              </w:rPr>
              <w:t>XuÊt hiÖn c¸c liªn t­ëng</w:t>
            </w:r>
          </w:p>
        </w:tc>
        <w:tc>
          <w:tcPr>
            <w:tcW w:w="1804" w:type="dxa"/>
            <w:gridSpan w:val="2"/>
            <w:tcBorders>
              <w:left w:val="nil"/>
            </w:tcBorders>
            <w:vAlign w:val="center"/>
          </w:tcPr>
          <w:p w:rsidR="006F6362" w:rsidRPr="005E10E9" w:rsidRDefault="006F6362" w:rsidP="00BB49A7">
            <w:pPr>
              <w:spacing w:line="264" w:lineRule="auto"/>
              <w:jc w:val="center"/>
              <w:rPr>
                <w:sz w:val="22"/>
                <w:szCs w:val="22"/>
              </w:rPr>
            </w:pPr>
          </w:p>
        </w:tc>
        <w:tc>
          <w:tcPr>
            <w:tcW w:w="1053" w:type="dxa"/>
            <w:vAlign w:val="center"/>
          </w:tcPr>
          <w:p w:rsidR="006F6362" w:rsidRPr="005E10E9" w:rsidRDefault="006F6362" w:rsidP="00BB49A7">
            <w:pPr>
              <w:spacing w:line="264" w:lineRule="auto"/>
              <w:jc w:val="center"/>
              <w:rPr>
                <w:sz w:val="22"/>
                <w:szCs w:val="22"/>
              </w:rPr>
            </w:pPr>
          </w:p>
        </w:tc>
      </w:tr>
      <w:tr w:rsidR="006F6362" w:rsidRPr="005E10E9" w:rsidTr="00BB49A7">
        <w:trPr>
          <w:gridAfter w:val="1"/>
          <w:wAfter w:w="12" w:type="dxa"/>
        </w:trPr>
        <w:tc>
          <w:tcPr>
            <w:tcW w:w="959" w:type="dxa"/>
            <w:vAlign w:val="center"/>
          </w:tcPr>
          <w:p w:rsidR="006F6362" w:rsidRPr="005E10E9" w:rsidRDefault="006F6362" w:rsidP="00BB49A7">
            <w:pPr>
              <w:spacing w:line="264" w:lineRule="auto"/>
              <w:jc w:val="center"/>
              <w:rPr>
                <w:sz w:val="22"/>
                <w:szCs w:val="22"/>
              </w:rPr>
            </w:pPr>
          </w:p>
        </w:tc>
        <w:tc>
          <w:tcPr>
            <w:tcW w:w="1559" w:type="dxa"/>
            <w:gridSpan w:val="2"/>
            <w:vAlign w:val="center"/>
          </w:tcPr>
          <w:p w:rsidR="006F6362" w:rsidRPr="005E10E9" w:rsidRDefault="006F6362" w:rsidP="00BB49A7">
            <w:pPr>
              <w:spacing w:line="264" w:lineRule="auto"/>
              <w:jc w:val="center"/>
              <w:rPr>
                <w:sz w:val="22"/>
                <w:szCs w:val="22"/>
              </w:rPr>
            </w:pPr>
          </w:p>
        </w:tc>
        <w:tc>
          <w:tcPr>
            <w:tcW w:w="3402" w:type="dxa"/>
            <w:vAlign w:val="center"/>
          </w:tcPr>
          <w:p w:rsidR="006F6362" w:rsidRPr="005E10E9" w:rsidRDefault="006F6362" w:rsidP="00BB49A7">
            <w:pPr>
              <w:spacing w:line="264" w:lineRule="auto"/>
              <w:jc w:val="center"/>
              <w:rPr>
                <w:sz w:val="22"/>
                <w:szCs w:val="22"/>
              </w:rPr>
            </w:pPr>
          </w:p>
        </w:tc>
        <w:tc>
          <w:tcPr>
            <w:tcW w:w="1804" w:type="dxa"/>
            <w:gridSpan w:val="2"/>
            <w:vAlign w:val="center"/>
          </w:tcPr>
          <w:p w:rsidR="006F6362" w:rsidRPr="005E10E9" w:rsidRDefault="006F6362" w:rsidP="00BB49A7">
            <w:pPr>
              <w:spacing w:line="264" w:lineRule="auto"/>
              <w:jc w:val="center"/>
              <w:rPr>
                <w:sz w:val="22"/>
                <w:szCs w:val="22"/>
              </w:rPr>
            </w:pPr>
          </w:p>
        </w:tc>
        <w:tc>
          <w:tcPr>
            <w:tcW w:w="1053" w:type="dxa"/>
            <w:vAlign w:val="center"/>
          </w:tcPr>
          <w:p w:rsidR="006F6362" w:rsidRPr="005E10E9" w:rsidRDefault="006F6362" w:rsidP="00BB49A7">
            <w:pPr>
              <w:spacing w:line="264" w:lineRule="auto"/>
              <w:jc w:val="center"/>
              <w:rPr>
                <w:sz w:val="22"/>
                <w:szCs w:val="22"/>
              </w:rPr>
            </w:pPr>
          </w:p>
        </w:tc>
      </w:tr>
      <w:tr w:rsidR="006F6362" w:rsidRPr="005E10E9" w:rsidTr="00BB49A7">
        <w:trPr>
          <w:gridAfter w:val="1"/>
          <w:wAfter w:w="12" w:type="dxa"/>
        </w:trPr>
        <w:tc>
          <w:tcPr>
            <w:tcW w:w="959" w:type="dxa"/>
            <w:vAlign w:val="center"/>
          </w:tcPr>
          <w:p w:rsidR="006F6362" w:rsidRPr="005E10E9" w:rsidRDefault="006F6362" w:rsidP="00BB49A7">
            <w:pPr>
              <w:spacing w:line="264" w:lineRule="auto"/>
              <w:jc w:val="center"/>
              <w:rPr>
                <w:sz w:val="22"/>
                <w:szCs w:val="22"/>
              </w:rPr>
            </w:pPr>
          </w:p>
        </w:tc>
        <w:tc>
          <w:tcPr>
            <w:tcW w:w="1559" w:type="dxa"/>
            <w:gridSpan w:val="2"/>
            <w:vAlign w:val="center"/>
          </w:tcPr>
          <w:p w:rsidR="006F6362" w:rsidRPr="005E10E9" w:rsidRDefault="006F6362" w:rsidP="00BB49A7">
            <w:pPr>
              <w:spacing w:line="264" w:lineRule="auto"/>
              <w:jc w:val="center"/>
              <w:rPr>
                <w:sz w:val="22"/>
                <w:szCs w:val="22"/>
              </w:rPr>
            </w:pPr>
          </w:p>
        </w:tc>
        <w:tc>
          <w:tcPr>
            <w:tcW w:w="3402" w:type="dxa"/>
            <w:tcBorders>
              <w:top w:val="single" w:sz="6" w:space="0" w:color="auto"/>
              <w:left w:val="single" w:sz="6" w:space="0" w:color="auto"/>
              <w:bottom w:val="single" w:sz="6" w:space="0" w:color="auto"/>
              <w:right w:val="single" w:sz="6" w:space="0" w:color="auto"/>
            </w:tcBorders>
            <w:vAlign w:val="center"/>
          </w:tcPr>
          <w:p w:rsidR="006F6362" w:rsidRPr="005E10E9" w:rsidRDefault="006F6362" w:rsidP="00BB49A7">
            <w:pPr>
              <w:spacing w:line="264" w:lineRule="auto"/>
              <w:jc w:val="center"/>
              <w:rPr>
                <w:sz w:val="22"/>
                <w:szCs w:val="22"/>
              </w:rPr>
            </w:pPr>
            <w:r w:rsidRPr="005E10E9">
              <w:rPr>
                <w:rFonts w:ascii=".VnArial" w:hAnsi=".VnArial"/>
                <w:sz w:val="22"/>
                <w:szCs w:val="22"/>
              </w:rPr>
              <w:t>Sµng läc liªn t­ëng                                  vµ h×nh thµnh gi¶ thuyÕt</w:t>
            </w:r>
          </w:p>
        </w:tc>
        <w:tc>
          <w:tcPr>
            <w:tcW w:w="1804" w:type="dxa"/>
            <w:gridSpan w:val="2"/>
            <w:tcBorders>
              <w:left w:val="nil"/>
            </w:tcBorders>
            <w:vAlign w:val="center"/>
          </w:tcPr>
          <w:p w:rsidR="006F6362" w:rsidRPr="005E10E9" w:rsidRDefault="006F6362" w:rsidP="00BB49A7">
            <w:pPr>
              <w:spacing w:line="264" w:lineRule="auto"/>
              <w:jc w:val="center"/>
              <w:rPr>
                <w:sz w:val="22"/>
                <w:szCs w:val="22"/>
              </w:rPr>
            </w:pPr>
          </w:p>
        </w:tc>
        <w:tc>
          <w:tcPr>
            <w:tcW w:w="1053" w:type="dxa"/>
            <w:vAlign w:val="center"/>
          </w:tcPr>
          <w:p w:rsidR="006F6362" w:rsidRPr="005E10E9" w:rsidRDefault="006F6362" w:rsidP="00BB49A7">
            <w:pPr>
              <w:spacing w:line="264" w:lineRule="auto"/>
              <w:jc w:val="center"/>
              <w:rPr>
                <w:sz w:val="22"/>
                <w:szCs w:val="22"/>
              </w:rPr>
            </w:pPr>
          </w:p>
        </w:tc>
      </w:tr>
      <w:tr w:rsidR="006F6362" w:rsidRPr="005E10E9" w:rsidTr="00BB49A7">
        <w:trPr>
          <w:gridAfter w:val="1"/>
          <w:wAfter w:w="12" w:type="dxa"/>
        </w:trPr>
        <w:tc>
          <w:tcPr>
            <w:tcW w:w="959" w:type="dxa"/>
            <w:vAlign w:val="center"/>
          </w:tcPr>
          <w:p w:rsidR="006F6362" w:rsidRPr="005E10E9" w:rsidRDefault="006F6362" w:rsidP="00BB49A7">
            <w:pPr>
              <w:spacing w:line="264" w:lineRule="auto"/>
              <w:jc w:val="center"/>
              <w:rPr>
                <w:sz w:val="22"/>
                <w:szCs w:val="22"/>
              </w:rPr>
            </w:pPr>
          </w:p>
        </w:tc>
        <w:tc>
          <w:tcPr>
            <w:tcW w:w="1559" w:type="dxa"/>
            <w:gridSpan w:val="2"/>
            <w:vAlign w:val="center"/>
          </w:tcPr>
          <w:p w:rsidR="006F6362" w:rsidRPr="005E10E9" w:rsidRDefault="006F6362" w:rsidP="00BB49A7">
            <w:pPr>
              <w:spacing w:line="264" w:lineRule="auto"/>
              <w:jc w:val="center"/>
              <w:rPr>
                <w:sz w:val="22"/>
                <w:szCs w:val="22"/>
              </w:rPr>
            </w:pPr>
          </w:p>
        </w:tc>
        <w:tc>
          <w:tcPr>
            <w:tcW w:w="3402" w:type="dxa"/>
            <w:vAlign w:val="center"/>
          </w:tcPr>
          <w:p w:rsidR="006F6362" w:rsidRPr="005E10E9" w:rsidRDefault="006F6362" w:rsidP="00BB49A7">
            <w:pPr>
              <w:spacing w:line="264" w:lineRule="auto"/>
              <w:jc w:val="center"/>
              <w:rPr>
                <w:sz w:val="22"/>
                <w:szCs w:val="22"/>
              </w:rPr>
            </w:pPr>
          </w:p>
        </w:tc>
        <w:tc>
          <w:tcPr>
            <w:tcW w:w="1804" w:type="dxa"/>
            <w:gridSpan w:val="2"/>
            <w:vAlign w:val="center"/>
          </w:tcPr>
          <w:p w:rsidR="006F6362" w:rsidRPr="005E10E9" w:rsidRDefault="006F6362" w:rsidP="00BB49A7">
            <w:pPr>
              <w:spacing w:line="264" w:lineRule="auto"/>
              <w:jc w:val="center"/>
              <w:rPr>
                <w:sz w:val="22"/>
                <w:szCs w:val="22"/>
              </w:rPr>
            </w:pPr>
          </w:p>
        </w:tc>
        <w:tc>
          <w:tcPr>
            <w:tcW w:w="1053" w:type="dxa"/>
            <w:vAlign w:val="center"/>
          </w:tcPr>
          <w:p w:rsidR="006F6362" w:rsidRPr="005E10E9" w:rsidRDefault="006F6362" w:rsidP="00BB49A7">
            <w:pPr>
              <w:spacing w:line="264" w:lineRule="auto"/>
              <w:jc w:val="center"/>
              <w:rPr>
                <w:sz w:val="22"/>
                <w:szCs w:val="22"/>
              </w:rPr>
            </w:pPr>
          </w:p>
        </w:tc>
      </w:tr>
      <w:tr w:rsidR="006F6362" w:rsidRPr="005E10E9" w:rsidTr="00BB49A7">
        <w:trPr>
          <w:gridAfter w:val="1"/>
          <w:wAfter w:w="12" w:type="dxa"/>
        </w:trPr>
        <w:tc>
          <w:tcPr>
            <w:tcW w:w="959" w:type="dxa"/>
            <w:vAlign w:val="center"/>
          </w:tcPr>
          <w:p w:rsidR="006F6362" w:rsidRPr="005E10E9" w:rsidRDefault="006F6362" w:rsidP="00BB49A7">
            <w:pPr>
              <w:spacing w:line="264" w:lineRule="auto"/>
              <w:jc w:val="center"/>
              <w:rPr>
                <w:sz w:val="22"/>
                <w:szCs w:val="22"/>
              </w:rPr>
            </w:pPr>
          </w:p>
        </w:tc>
        <w:tc>
          <w:tcPr>
            <w:tcW w:w="1559" w:type="dxa"/>
            <w:gridSpan w:val="2"/>
            <w:vAlign w:val="center"/>
          </w:tcPr>
          <w:p w:rsidR="006F6362" w:rsidRPr="005E10E9" w:rsidRDefault="006F6362" w:rsidP="00BB49A7">
            <w:pPr>
              <w:spacing w:line="264" w:lineRule="auto"/>
              <w:jc w:val="center"/>
              <w:rPr>
                <w:sz w:val="22"/>
                <w:szCs w:val="22"/>
              </w:rPr>
            </w:pPr>
          </w:p>
        </w:tc>
        <w:tc>
          <w:tcPr>
            <w:tcW w:w="3402" w:type="dxa"/>
            <w:tcBorders>
              <w:top w:val="single" w:sz="6" w:space="0" w:color="auto"/>
              <w:left w:val="single" w:sz="6" w:space="0" w:color="auto"/>
              <w:bottom w:val="single" w:sz="6" w:space="0" w:color="auto"/>
              <w:right w:val="single" w:sz="6" w:space="0" w:color="auto"/>
            </w:tcBorders>
            <w:vAlign w:val="center"/>
          </w:tcPr>
          <w:p w:rsidR="006F6362" w:rsidRPr="005E10E9" w:rsidRDefault="006F6362" w:rsidP="00BB49A7">
            <w:pPr>
              <w:spacing w:line="264" w:lineRule="auto"/>
              <w:jc w:val="center"/>
              <w:rPr>
                <w:sz w:val="22"/>
                <w:szCs w:val="22"/>
              </w:rPr>
            </w:pPr>
            <w:r w:rsidRPr="005E10E9">
              <w:rPr>
                <w:rFonts w:ascii=".VnArial" w:hAnsi=".VnArial"/>
                <w:sz w:val="22"/>
                <w:szCs w:val="22"/>
              </w:rPr>
              <w:t>KiÓm tra gi¶ thuyÕt</w:t>
            </w:r>
          </w:p>
        </w:tc>
        <w:tc>
          <w:tcPr>
            <w:tcW w:w="1804" w:type="dxa"/>
            <w:gridSpan w:val="2"/>
            <w:tcBorders>
              <w:left w:val="nil"/>
            </w:tcBorders>
            <w:vAlign w:val="center"/>
          </w:tcPr>
          <w:p w:rsidR="006F6362" w:rsidRPr="005E10E9" w:rsidRDefault="006F6362" w:rsidP="00BB49A7">
            <w:pPr>
              <w:spacing w:line="264" w:lineRule="auto"/>
              <w:jc w:val="center"/>
              <w:rPr>
                <w:sz w:val="22"/>
                <w:szCs w:val="22"/>
              </w:rPr>
            </w:pPr>
          </w:p>
        </w:tc>
        <w:tc>
          <w:tcPr>
            <w:tcW w:w="1053" w:type="dxa"/>
            <w:vAlign w:val="center"/>
          </w:tcPr>
          <w:p w:rsidR="006F6362" w:rsidRPr="005E10E9" w:rsidRDefault="006F6362" w:rsidP="00BB49A7">
            <w:pPr>
              <w:spacing w:line="264" w:lineRule="auto"/>
              <w:jc w:val="center"/>
              <w:rPr>
                <w:sz w:val="22"/>
                <w:szCs w:val="22"/>
              </w:rPr>
            </w:pPr>
          </w:p>
        </w:tc>
      </w:tr>
      <w:tr w:rsidR="006F6362" w:rsidRPr="005E10E9" w:rsidTr="00BB49A7">
        <w:trPr>
          <w:gridAfter w:val="1"/>
          <w:wAfter w:w="12" w:type="dxa"/>
        </w:trPr>
        <w:tc>
          <w:tcPr>
            <w:tcW w:w="959" w:type="dxa"/>
            <w:vAlign w:val="center"/>
          </w:tcPr>
          <w:p w:rsidR="006F6362" w:rsidRPr="005E10E9" w:rsidRDefault="006F6362" w:rsidP="00BB49A7">
            <w:pPr>
              <w:spacing w:line="264" w:lineRule="auto"/>
              <w:jc w:val="center"/>
              <w:rPr>
                <w:sz w:val="22"/>
                <w:szCs w:val="22"/>
              </w:rPr>
            </w:pPr>
          </w:p>
        </w:tc>
        <w:tc>
          <w:tcPr>
            <w:tcW w:w="1559" w:type="dxa"/>
            <w:gridSpan w:val="2"/>
            <w:vAlign w:val="center"/>
          </w:tcPr>
          <w:p w:rsidR="006F6362" w:rsidRPr="005E10E9" w:rsidRDefault="006F6362" w:rsidP="00BB49A7">
            <w:pPr>
              <w:spacing w:line="264" w:lineRule="auto"/>
              <w:jc w:val="center"/>
              <w:rPr>
                <w:sz w:val="22"/>
                <w:szCs w:val="22"/>
              </w:rPr>
            </w:pPr>
          </w:p>
        </w:tc>
        <w:tc>
          <w:tcPr>
            <w:tcW w:w="3402" w:type="dxa"/>
            <w:vAlign w:val="center"/>
          </w:tcPr>
          <w:p w:rsidR="006F6362" w:rsidRPr="005E10E9" w:rsidRDefault="006F6362" w:rsidP="00BB49A7">
            <w:pPr>
              <w:spacing w:line="264" w:lineRule="auto"/>
              <w:jc w:val="center"/>
              <w:rPr>
                <w:sz w:val="22"/>
                <w:szCs w:val="22"/>
              </w:rPr>
            </w:pPr>
          </w:p>
        </w:tc>
        <w:tc>
          <w:tcPr>
            <w:tcW w:w="1804" w:type="dxa"/>
            <w:gridSpan w:val="2"/>
            <w:vAlign w:val="center"/>
          </w:tcPr>
          <w:p w:rsidR="006F6362" w:rsidRPr="005E10E9" w:rsidRDefault="006F6362" w:rsidP="00BB49A7">
            <w:pPr>
              <w:spacing w:line="264" w:lineRule="auto"/>
              <w:jc w:val="center"/>
              <w:rPr>
                <w:sz w:val="22"/>
                <w:szCs w:val="22"/>
              </w:rPr>
            </w:pPr>
          </w:p>
        </w:tc>
        <w:tc>
          <w:tcPr>
            <w:tcW w:w="1053" w:type="dxa"/>
            <w:vAlign w:val="center"/>
          </w:tcPr>
          <w:p w:rsidR="006F6362" w:rsidRPr="005E10E9" w:rsidRDefault="006F6362" w:rsidP="00BB49A7">
            <w:pPr>
              <w:spacing w:line="264" w:lineRule="auto"/>
              <w:jc w:val="center"/>
              <w:rPr>
                <w:sz w:val="22"/>
                <w:szCs w:val="22"/>
              </w:rPr>
            </w:pPr>
          </w:p>
        </w:tc>
      </w:tr>
      <w:tr w:rsidR="006F6362" w:rsidRPr="005E10E9" w:rsidTr="00BB49A7">
        <w:tc>
          <w:tcPr>
            <w:tcW w:w="1985" w:type="dxa"/>
            <w:gridSpan w:val="2"/>
            <w:tcBorders>
              <w:top w:val="single" w:sz="6" w:space="0" w:color="auto"/>
              <w:left w:val="single" w:sz="6" w:space="0" w:color="auto"/>
              <w:bottom w:val="single" w:sz="6" w:space="0" w:color="auto"/>
              <w:right w:val="single" w:sz="6" w:space="0" w:color="auto"/>
            </w:tcBorders>
            <w:vAlign w:val="center"/>
          </w:tcPr>
          <w:p w:rsidR="006F6362" w:rsidRPr="005E10E9" w:rsidRDefault="006F6362" w:rsidP="00BB49A7">
            <w:pPr>
              <w:spacing w:line="264" w:lineRule="auto"/>
              <w:jc w:val="center"/>
              <w:rPr>
                <w:sz w:val="22"/>
                <w:szCs w:val="22"/>
              </w:rPr>
            </w:pPr>
            <w:r w:rsidRPr="005E10E9">
              <w:rPr>
                <w:rFonts w:ascii=".VnArial" w:hAnsi=".VnArial"/>
                <w:sz w:val="22"/>
                <w:szCs w:val="22"/>
              </w:rPr>
              <w:t>ChÝnh x¸c ho¸</w:t>
            </w:r>
          </w:p>
        </w:tc>
        <w:tc>
          <w:tcPr>
            <w:tcW w:w="533" w:type="dxa"/>
            <w:tcBorders>
              <w:left w:val="nil"/>
            </w:tcBorders>
            <w:vAlign w:val="center"/>
          </w:tcPr>
          <w:p w:rsidR="006F6362" w:rsidRPr="005E10E9" w:rsidRDefault="006F6362" w:rsidP="00BB49A7">
            <w:pPr>
              <w:spacing w:line="264" w:lineRule="auto"/>
              <w:jc w:val="center"/>
              <w:rPr>
                <w:sz w:val="22"/>
                <w:szCs w:val="22"/>
              </w:rPr>
            </w:pPr>
          </w:p>
        </w:tc>
        <w:tc>
          <w:tcPr>
            <w:tcW w:w="3402" w:type="dxa"/>
            <w:tcBorders>
              <w:top w:val="single" w:sz="6" w:space="0" w:color="auto"/>
              <w:left w:val="single" w:sz="6" w:space="0" w:color="auto"/>
              <w:right w:val="single" w:sz="6" w:space="0" w:color="auto"/>
            </w:tcBorders>
            <w:vAlign w:val="center"/>
          </w:tcPr>
          <w:p w:rsidR="006F6362" w:rsidRPr="005E10E9" w:rsidRDefault="006F6362" w:rsidP="00BB49A7">
            <w:pPr>
              <w:spacing w:line="264" w:lineRule="auto"/>
              <w:jc w:val="center"/>
              <w:rPr>
                <w:sz w:val="22"/>
                <w:szCs w:val="22"/>
              </w:rPr>
            </w:pPr>
            <w:r w:rsidRPr="005E10E9">
              <w:rPr>
                <w:rFonts w:ascii=".VnArial" w:hAnsi=".VnArial"/>
                <w:sz w:val="22"/>
                <w:szCs w:val="22"/>
              </w:rPr>
              <w:t>Kh¼ng ®Þnh</w:t>
            </w:r>
          </w:p>
        </w:tc>
        <w:tc>
          <w:tcPr>
            <w:tcW w:w="601" w:type="dxa"/>
            <w:tcBorders>
              <w:left w:val="nil"/>
            </w:tcBorders>
            <w:vAlign w:val="center"/>
          </w:tcPr>
          <w:p w:rsidR="006F6362" w:rsidRPr="005E10E9" w:rsidRDefault="006F6362" w:rsidP="00BB49A7">
            <w:pPr>
              <w:spacing w:line="264" w:lineRule="auto"/>
              <w:jc w:val="center"/>
              <w:rPr>
                <w:sz w:val="22"/>
                <w:szCs w:val="22"/>
              </w:rPr>
            </w:pPr>
          </w:p>
        </w:tc>
        <w:tc>
          <w:tcPr>
            <w:tcW w:w="2268" w:type="dxa"/>
            <w:gridSpan w:val="3"/>
            <w:tcBorders>
              <w:top w:val="single" w:sz="6" w:space="0" w:color="auto"/>
              <w:left w:val="single" w:sz="6" w:space="0" w:color="auto"/>
              <w:bottom w:val="single" w:sz="6" w:space="0" w:color="auto"/>
              <w:right w:val="single" w:sz="6" w:space="0" w:color="auto"/>
            </w:tcBorders>
            <w:vAlign w:val="center"/>
          </w:tcPr>
          <w:p w:rsidR="006F6362" w:rsidRPr="005E10E9" w:rsidRDefault="006F6362" w:rsidP="00BB49A7">
            <w:pPr>
              <w:spacing w:line="264" w:lineRule="auto"/>
              <w:jc w:val="center"/>
              <w:rPr>
                <w:sz w:val="22"/>
                <w:szCs w:val="22"/>
              </w:rPr>
            </w:pPr>
            <w:r w:rsidRPr="005E10E9">
              <w:rPr>
                <w:rFonts w:ascii=".VnArial" w:hAnsi=".VnArial"/>
                <w:sz w:val="22"/>
                <w:szCs w:val="22"/>
              </w:rPr>
              <w:t>Phñ ®Þnh</w:t>
            </w:r>
          </w:p>
        </w:tc>
      </w:tr>
      <w:tr w:rsidR="006F6362" w:rsidRPr="005E10E9" w:rsidTr="00BB49A7">
        <w:trPr>
          <w:gridAfter w:val="1"/>
          <w:wAfter w:w="12" w:type="dxa"/>
        </w:trPr>
        <w:tc>
          <w:tcPr>
            <w:tcW w:w="959" w:type="dxa"/>
            <w:vAlign w:val="center"/>
          </w:tcPr>
          <w:p w:rsidR="006F6362" w:rsidRPr="005E10E9" w:rsidRDefault="006F6362" w:rsidP="00BB49A7">
            <w:pPr>
              <w:spacing w:line="264" w:lineRule="auto"/>
              <w:jc w:val="center"/>
              <w:rPr>
                <w:sz w:val="22"/>
                <w:szCs w:val="22"/>
              </w:rPr>
            </w:pPr>
          </w:p>
        </w:tc>
        <w:tc>
          <w:tcPr>
            <w:tcW w:w="1559" w:type="dxa"/>
            <w:gridSpan w:val="2"/>
            <w:vAlign w:val="center"/>
          </w:tcPr>
          <w:p w:rsidR="006F6362" w:rsidRPr="005E10E9" w:rsidRDefault="006F6362" w:rsidP="00BB49A7">
            <w:pPr>
              <w:spacing w:line="264" w:lineRule="auto"/>
              <w:jc w:val="center"/>
              <w:rPr>
                <w:sz w:val="22"/>
                <w:szCs w:val="22"/>
              </w:rPr>
            </w:pPr>
          </w:p>
        </w:tc>
        <w:tc>
          <w:tcPr>
            <w:tcW w:w="3402" w:type="dxa"/>
            <w:tcBorders>
              <w:top w:val="single" w:sz="6" w:space="0" w:color="auto"/>
            </w:tcBorders>
            <w:vAlign w:val="center"/>
          </w:tcPr>
          <w:p w:rsidR="006F6362" w:rsidRPr="005E10E9" w:rsidRDefault="006F6362" w:rsidP="00BB49A7">
            <w:pPr>
              <w:spacing w:line="264" w:lineRule="auto"/>
              <w:jc w:val="center"/>
              <w:rPr>
                <w:sz w:val="22"/>
                <w:szCs w:val="22"/>
              </w:rPr>
            </w:pPr>
          </w:p>
        </w:tc>
        <w:tc>
          <w:tcPr>
            <w:tcW w:w="1804" w:type="dxa"/>
            <w:gridSpan w:val="2"/>
            <w:tcBorders>
              <w:left w:val="nil"/>
            </w:tcBorders>
            <w:vAlign w:val="center"/>
          </w:tcPr>
          <w:p w:rsidR="006F6362" w:rsidRPr="005E10E9" w:rsidRDefault="006F6362" w:rsidP="00BB49A7">
            <w:pPr>
              <w:spacing w:line="264" w:lineRule="auto"/>
              <w:jc w:val="center"/>
              <w:rPr>
                <w:sz w:val="22"/>
                <w:szCs w:val="22"/>
              </w:rPr>
            </w:pPr>
          </w:p>
        </w:tc>
        <w:tc>
          <w:tcPr>
            <w:tcW w:w="1053" w:type="dxa"/>
            <w:vAlign w:val="center"/>
          </w:tcPr>
          <w:p w:rsidR="006F6362" w:rsidRPr="005E10E9" w:rsidRDefault="006F6362" w:rsidP="00BB49A7">
            <w:pPr>
              <w:spacing w:line="264" w:lineRule="auto"/>
              <w:jc w:val="center"/>
              <w:rPr>
                <w:sz w:val="22"/>
                <w:szCs w:val="22"/>
              </w:rPr>
            </w:pPr>
          </w:p>
        </w:tc>
      </w:tr>
      <w:tr w:rsidR="006F6362" w:rsidRPr="005E10E9" w:rsidTr="00BB49A7">
        <w:trPr>
          <w:gridAfter w:val="1"/>
          <w:wAfter w:w="12" w:type="dxa"/>
        </w:trPr>
        <w:tc>
          <w:tcPr>
            <w:tcW w:w="1985" w:type="dxa"/>
            <w:gridSpan w:val="2"/>
            <w:vAlign w:val="center"/>
          </w:tcPr>
          <w:p w:rsidR="006F6362" w:rsidRPr="005E10E9" w:rsidRDefault="006F6362" w:rsidP="00BB49A7">
            <w:pPr>
              <w:spacing w:line="264" w:lineRule="auto"/>
              <w:jc w:val="center"/>
              <w:rPr>
                <w:sz w:val="22"/>
                <w:szCs w:val="22"/>
              </w:rPr>
            </w:pPr>
          </w:p>
        </w:tc>
        <w:tc>
          <w:tcPr>
            <w:tcW w:w="533" w:type="dxa"/>
            <w:vAlign w:val="center"/>
          </w:tcPr>
          <w:p w:rsidR="006F6362" w:rsidRPr="005E10E9" w:rsidRDefault="006F6362" w:rsidP="00BB49A7">
            <w:pPr>
              <w:spacing w:line="264" w:lineRule="auto"/>
              <w:jc w:val="center"/>
              <w:rPr>
                <w:sz w:val="22"/>
                <w:szCs w:val="22"/>
              </w:rPr>
            </w:pPr>
          </w:p>
        </w:tc>
        <w:tc>
          <w:tcPr>
            <w:tcW w:w="3402" w:type="dxa"/>
            <w:tcBorders>
              <w:top w:val="single" w:sz="6" w:space="0" w:color="auto"/>
              <w:left w:val="single" w:sz="6" w:space="0" w:color="auto"/>
              <w:bottom w:val="single" w:sz="6" w:space="0" w:color="auto"/>
              <w:right w:val="single" w:sz="6" w:space="0" w:color="auto"/>
            </w:tcBorders>
            <w:vAlign w:val="center"/>
          </w:tcPr>
          <w:p w:rsidR="006F6362" w:rsidRPr="005E10E9" w:rsidRDefault="006F6362" w:rsidP="00BB49A7">
            <w:pPr>
              <w:spacing w:line="264" w:lineRule="auto"/>
              <w:jc w:val="center"/>
              <w:rPr>
                <w:sz w:val="22"/>
                <w:szCs w:val="22"/>
                <w:lang w:val="pl-PL"/>
              </w:rPr>
            </w:pPr>
            <w:r w:rsidRPr="005E10E9">
              <w:rPr>
                <w:rFonts w:ascii=".VnArial" w:hAnsi=".VnArial"/>
                <w:sz w:val="22"/>
                <w:szCs w:val="22"/>
                <w:lang w:val="pl-PL"/>
              </w:rPr>
              <w:t>Gi¶i quyÕt vÊn ®Ò</w:t>
            </w:r>
          </w:p>
        </w:tc>
        <w:tc>
          <w:tcPr>
            <w:tcW w:w="601" w:type="dxa"/>
            <w:tcBorders>
              <w:left w:val="nil"/>
            </w:tcBorders>
            <w:vAlign w:val="center"/>
          </w:tcPr>
          <w:p w:rsidR="006F6362" w:rsidRPr="005E10E9" w:rsidRDefault="006F6362" w:rsidP="00BB49A7">
            <w:pPr>
              <w:spacing w:line="264" w:lineRule="auto"/>
              <w:jc w:val="center"/>
              <w:rPr>
                <w:sz w:val="22"/>
                <w:szCs w:val="22"/>
                <w:lang w:val="pl-PL"/>
              </w:rPr>
            </w:pPr>
          </w:p>
        </w:tc>
        <w:tc>
          <w:tcPr>
            <w:tcW w:w="2256" w:type="dxa"/>
            <w:gridSpan w:val="2"/>
            <w:tcBorders>
              <w:top w:val="single" w:sz="6" w:space="0" w:color="auto"/>
              <w:left w:val="single" w:sz="6" w:space="0" w:color="auto"/>
              <w:bottom w:val="single" w:sz="6" w:space="0" w:color="auto"/>
              <w:right w:val="single" w:sz="6" w:space="0" w:color="auto"/>
            </w:tcBorders>
            <w:vAlign w:val="center"/>
          </w:tcPr>
          <w:p w:rsidR="006F6362" w:rsidRPr="005E10E9" w:rsidRDefault="006F6362" w:rsidP="00BB49A7">
            <w:pPr>
              <w:spacing w:line="264" w:lineRule="auto"/>
              <w:jc w:val="center"/>
              <w:rPr>
                <w:spacing w:val="-6"/>
                <w:sz w:val="22"/>
                <w:szCs w:val="22"/>
              </w:rPr>
            </w:pPr>
            <w:r w:rsidRPr="005E10E9">
              <w:rPr>
                <w:rFonts w:ascii=".VnArial" w:hAnsi=".VnArial"/>
                <w:spacing w:val="-6"/>
                <w:sz w:val="22"/>
                <w:szCs w:val="22"/>
              </w:rPr>
              <w:t>Hµnh ®éng t­ duy míi</w:t>
            </w:r>
          </w:p>
        </w:tc>
      </w:tr>
    </w:tbl>
    <w:p w:rsidR="006F6362" w:rsidRPr="005E10E9" w:rsidRDefault="006F6362" w:rsidP="006F6362">
      <w:pPr>
        <w:spacing w:line="264" w:lineRule="auto"/>
        <w:jc w:val="center"/>
        <w:rPr>
          <w:sz w:val="22"/>
          <w:szCs w:val="22"/>
        </w:rPr>
      </w:pPr>
    </w:p>
    <w:p w:rsidR="006F6362" w:rsidRPr="005E10E9" w:rsidRDefault="006F6362" w:rsidP="006F6362">
      <w:pPr>
        <w:spacing w:line="264" w:lineRule="auto"/>
        <w:jc w:val="both"/>
        <w:rPr>
          <w:sz w:val="22"/>
          <w:szCs w:val="22"/>
        </w:rPr>
      </w:pPr>
      <w:r w:rsidRPr="005E10E9">
        <w:rPr>
          <w:sz w:val="22"/>
          <w:szCs w:val="22"/>
        </w:rPr>
        <w:t xml:space="preserve">         C¸c giai ®o¹n cña qu¸ tr×nh t­ duy ®· ®­îc x¸c ®Þnh nh­ s¬ ®å trªn míi chØ ph¶n ¸nh ®­îc </w:t>
      </w:r>
      <w:r w:rsidRPr="005E10E9">
        <w:rPr>
          <w:b/>
          <w:i/>
          <w:sz w:val="22"/>
          <w:szCs w:val="22"/>
        </w:rPr>
        <w:t>cÊu tróc bªn ngoµi</w:t>
      </w:r>
      <w:r w:rsidRPr="005E10E9">
        <w:rPr>
          <w:sz w:val="22"/>
          <w:szCs w:val="22"/>
        </w:rPr>
        <w:t xml:space="preserve"> cña ho¹t ®éng t­ duy. Néi dung cña c¸c cÊu tróc bªn trong cña nã l¹i lµ mét qu¸ tr×nh </w:t>
      </w:r>
      <w:r w:rsidRPr="005E10E9">
        <w:rPr>
          <w:b/>
          <w:i/>
          <w:sz w:val="22"/>
          <w:szCs w:val="22"/>
        </w:rPr>
        <w:t>vËn ®éng phøc t¹p cña c¸c hµnh ®éng ý nghÜ ®i tõ c¸i ®· biÕt ®Õn c¸i ph¶i t×m, tõ sù kiÖn ®Õn c¸i kh¸i qu¸t,  c¸c kÕt luËn, lêi gi¶i, kh¸i niÖm, ph¸n ®o¸n, suy lý vµ c¸c quyÕt ®Þnh</w:t>
      </w:r>
      <w:r w:rsidRPr="005E10E9">
        <w:rPr>
          <w:sz w:val="22"/>
          <w:szCs w:val="22"/>
        </w:rPr>
        <w:t xml:space="preserve">. C¸c </w:t>
      </w:r>
      <w:r w:rsidRPr="005E10E9">
        <w:rPr>
          <w:b/>
          <w:i/>
          <w:sz w:val="22"/>
          <w:szCs w:val="22"/>
        </w:rPr>
        <w:t>hµnh ®éng ý nghÜ</w:t>
      </w:r>
      <w:r w:rsidRPr="005E10E9">
        <w:rPr>
          <w:sz w:val="22"/>
          <w:szCs w:val="22"/>
        </w:rPr>
        <w:t xml:space="preserve"> ®­îc diÔn ra trong n·o cña chñ thÓ th«ng qua c¸c thao t¸c trÝ tuÖ nh­ </w:t>
      </w:r>
      <w:r w:rsidRPr="005E10E9">
        <w:rPr>
          <w:b/>
          <w:i/>
          <w:sz w:val="22"/>
          <w:szCs w:val="22"/>
        </w:rPr>
        <w:t>ph©n tÝch - tæng hîp, so s¸nh, trõu t­îng ho¸, cô thÓ ho¸ vµ kh¸i qu¸t ho¸. Môc ®Ých</w:t>
      </w:r>
      <w:r w:rsidRPr="005E10E9">
        <w:rPr>
          <w:sz w:val="22"/>
          <w:szCs w:val="22"/>
        </w:rPr>
        <w:t xml:space="preserve"> cña </w:t>
      </w:r>
      <w:r w:rsidRPr="005E10E9">
        <w:rPr>
          <w:b/>
          <w:i/>
          <w:sz w:val="22"/>
          <w:szCs w:val="22"/>
        </w:rPr>
        <w:t>hµnh ®éng ý nghÜ</w:t>
      </w:r>
      <w:r w:rsidRPr="005E10E9">
        <w:rPr>
          <w:sz w:val="22"/>
          <w:szCs w:val="22"/>
        </w:rPr>
        <w:t xml:space="preserve"> nµy lµ </w:t>
      </w:r>
      <w:r w:rsidRPr="005E10E9">
        <w:rPr>
          <w:b/>
          <w:i/>
          <w:sz w:val="22"/>
          <w:szCs w:val="22"/>
        </w:rPr>
        <w:t>x¸c ®Þnh lêi gi¶i</w:t>
      </w:r>
      <w:r w:rsidRPr="005E10E9">
        <w:rPr>
          <w:sz w:val="22"/>
          <w:szCs w:val="22"/>
        </w:rPr>
        <w:t xml:space="preserve"> cho bµi to¸n hay vÊn ®Ò ®ang ®­îc ®Æt ra tr­íc chñ thÓ khi dùa vµo nh÷ng </w:t>
      </w:r>
      <w:r w:rsidRPr="005E10E9">
        <w:rPr>
          <w:b/>
          <w:i/>
          <w:sz w:val="22"/>
          <w:szCs w:val="22"/>
        </w:rPr>
        <w:t>tri thøc vµ ph­¬ng thøc t­ duy ®· cã</w:t>
      </w:r>
      <w:r w:rsidRPr="005E10E9">
        <w:rPr>
          <w:sz w:val="22"/>
          <w:szCs w:val="22"/>
        </w:rPr>
        <w:t xml:space="preserve">. </w:t>
      </w:r>
    </w:p>
    <w:p w:rsidR="006F6362" w:rsidRPr="005E10E9" w:rsidRDefault="006F6362" w:rsidP="006F6362">
      <w:pPr>
        <w:spacing w:line="264" w:lineRule="auto"/>
        <w:jc w:val="both"/>
        <w:rPr>
          <w:spacing w:val="4"/>
          <w:sz w:val="22"/>
          <w:szCs w:val="22"/>
        </w:rPr>
      </w:pPr>
      <w:r w:rsidRPr="005E10E9">
        <w:rPr>
          <w:sz w:val="22"/>
          <w:szCs w:val="22"/>
        </w:rPr>
        <w:tab/>
        <w:t xml:space="preserve">T­ duy cã thÓ ®­îc coi nh­ mét </w:t>
      </w:r>
      <w:r w:rsidRPr="005E10E9">
        <w:rPr>
          <w:b/>
          <w:i/>
          <w:sz w:val="22"/>
          <w:szCs w:val="22"/>
        </w:rPr>
        <w:t>ho¹t ®éng nhËn thøc ®éc ®¸o vµ s¸ng t¹o</w:t>
      </w:r>
      <w:r w:rsidRPr="005E10E9">
        <w:rPr>
          <w:sz w:val="22"/>
          <w:szCs w:val="22"/>
        </w:rPr>
        <w:t xml:space="preserve"> cña chñ thÓ.</w:t>
      </w:r>
      <w:r w:rsidRPr="005E10E9">
        <w:rPr>
          <w:b/>
          <w:i/>
          <w:sz w:val="22"/>
          <w:szCs w:val="22"/>
        </w:rPr>
        <w:t xml:space="preserve"> §èi t­îng</w:t>
      </w:r>
      <w:r w:rsidRPr="005E10E9">
        <w:rPr>
          <w:sz w:val="22"/>
          <w:szCs w:val="22"/>
        </w:rPr>
        <w:t xml:space="preserve"> cña ho¹t ®éng t­ duy lµ c¸c </w:t>
      </w:r>
      <w:r w:rsidRPr="005E10E9">
        <w:rPr>
          <w:b/>
          <w:i/>
          <w:sz w:val="22"/>
          <w:szCs w:val="22"/>
        </w:rPr>
        <w:t>bµi to¸n</w:t>
      </w:r>
      <w:r w:rsidRPr="005E10E9">
        <w:rPr>
          <w:sz w:val="22"/>
          <w:szCs w:val="22"/>
        </w:rPr>
        <w:t xml:space="preserve"> hay c¸c </w:t>
      </w:r>
      <w:r w:rsidRPr="005E10E9">
        <w:rPr>
          <w:b/>
          <w:i/>
          <w:sz w:val="22"/>
          <w:szCs w:val="22"/>
        </w:rPr>
        <w:t>vÊn ®Ò</w:t>
      </w:r>
      <w:r w:rsidRPr="005E10E9">
        <w:rPr>
          <w:sz w:val="22"/>
          <w:szCs w:val="22"/>
        </w:rPr>
        <w:t xml:space="preserve"> ®ang ®Æt ra tr­íc chñ thÓ vµ ®­îc hä nhËn thøc. Mçi mét </w:t>
      </w:r>
      <w:r w:rsidRPr="005E10E9">
        <w:rPr>
          <w:b/>
          <w:i/>
          <w:sz w:val="22"/>
          <w:szCs w:val="22"/>
        </w:rPr>
        <w:t>ho¹t ®éng t­ duy</w:t>
      </w:r>
      <w:r w:rsidRPr="005E10E9">
        <w:rPr>
          <w:sz w:val="22"/>
          <w:szCs w:val="22"/>
        </w:rPr>
        <w:t xml:space="preserve"> </w:t>
      </w:r>
      <w:r w:rsidRPr="005E10E9">
        <w:rPr>
          <w:b/>
          <w:i/>
          <w:sz w:val="22"/>
          <w:szCs w:val="22"/>
        </w:rPr>
        <w:t>cô thÓ</w:t>
      </w:r>
      <w:r w:rsidRPr="005E10E9">
        <w:rPr>
          <w:sz w:val="22"/>
          <w:szCs w:val="22"/>
        </w:rPr>
        <w:t xml:space="preserve"> l¹i ®­îc kÝch thÝch bëi mét hÖ thèng </w:t>
      </w:r>
      <w:r w:rsidRPr="005E10E9">
        <w:rPr>
          <w:b/>
          <w:i/>
          <w:sz w:val="22"/>
          <w:szCs w:val="22"/>
        </w:rPr>
        <w:t>®éng c¬</w:t>
      </w:r>
      <w:r w:rsidRPr="005E10E9">
        <w:rPr>
          <w:sz w:val="22"/>
          <w:szCs w:val="22"/>
        </w:rPr>
        <w:t xml:space="preserve">, trong ®ã, cã mét ®éng c¬ sÏ ®ãng vai trß </w:t>
      </w:r>
      <w:r w:rsidRPr="005E10E9">
        <w:rPr>
          <w:b/>
          <w:i/>
          <w:sz w:val="22"/>
          <w:szCs w:val="22"/>
        </w:rPr>
        <w:t>chñ ®¹o</w:t>
      </w:r>
      <w:r w:rsidRPr="005E10E9">
        <w:rPr>
          <w:sz w:val="22"/>
          <w:szCs w:val="22"/>
        </w:rPr>
        <w:t>. Cã lo¹i ®</w:t>
      </w:r>
      <w:r w:rsidRPr="005E10E9">
        <w:rPr>
          <w:b/>
          <w:i/>
          <w:sz w:val="22"/>
          <w:szCs w:val="22"/>
        </w:rPr>
        <w:t>éng c¬ t¹o ý (motivasija)</w:t>
      </w:r>
      <w:r w:rsidRPr="005E10E9">
        <w:rPr>
          <w:sz w:val="22"/>
          <w:szCs w:val="22"/>
        </w:rPr>
        <w:t xml:space="preserve"> vµ </w:t>
      </w:r>
      <w:r w:rsidRPr="005E10E9">
        <w:rPr>
          <w:b/>
          <w:i/>
          <w:sz w:val="22"/>
          <w:szCs w:val="22"/>
        </w:rPr>
        <w:t>®éng c¬ kÝch thÝch (motiv)</w:t>
      </w:r>
      <w:r w:rsidRPr="005E10E9">
        <w:rPr>
          <w:sz w:val="22"/>
          <w:szCs w:val="22"/>
        </w:rPr>
        <w:t xml:space="preserve"> cho c¸c ho¹t ®éng t­ duy cô thÓ nµy. Ho¹t ®éng t­ duy cña con ng­êi mang </w:t>
      </w:r>
      <w:r w:rsidRPr="005E10E9">
        <w:rPr>
          <w:b/>
          <w:i/>
          <w:sz w:val="22"/>
          <w:szCs w:val="22"/>
        </w:rPr>
        <w:t>tÝnh ®éc ®¸o</w:t>
      </w:r>
      <w:r w:rsidRPr="005E10E9">
        <w:rPr>
          <w:sz w:val="22"/>
          <w:szCs w:val="22"/>
        </w:rPr>
        <w:t xml:space="preserve"> v× nã phô thuéc vµo </w:t>
      </w:r>
      <w:r w:rsidRPr="005E10E9">
        <w:rPr>
          <w:b/>
          <w:i/>
          <w:sz w:val="22"/>
          <w:szCs w:val="22"/>
        </w:rPr>
        <w:t xml:space="preserve">nhu cÇu, høng thó, t©m </w:t>
      </w:r>
      <w:r w:rsidRPr="005E10E9">
        <w:rPr>
          <w:b/>
          <w:i/>
          <w:spacing w:val="4"/>
          <w:sz w:val="22"/>
          <w:szCs w:val="22"/>
        </w:rPr>
        <w:t xml:space="preserve">thÕ vµ c¸ tÝnh </w:t>
      </w:r>
      <w:r w:rsidRPr="005E10E9">
        <w:rPr>
          <w:spacing w:val="4"/>
          <w:sz w:val="22"/>
          <w:szCs w:val="22"/>
        </w:rPr>
        <w:t xml:space="preserve">cña chñ thÓ. Ho¹t ®éng nhËn thøc nµy mang tÝnh </w:t>
      </w:r>
      <w:r w:rsidRPr="005E10E9">
        <w:rPr>
          <w:b/>
          <w:i/>
          <w:spacing w:val="4"/>
          <w:sz w:val="22"/>
          <w:szCs w:val="22"/>
        </w:rPr>
        <w:t>s¸ng t¹o</w:t>
      </w:r>
      <w:r w:rsidRPr="005E10E9">
        <w:rPr>
          <w:spacing w:val="4"/>
          <w:sz w:val="22"/>
          <w:szCs w:val="22"/>
        </w:rPr>
        <w:t xml:space="preserve"> v× nã ®· ®em l¹i cho chñ thÓ nh÷ng </w:t>
      </w:r>
      <w:r w:rsidRPr="005E10E9">
        <w:rPr>
          <w:b/>
          <w:i/>
          <w:spacing w:val="4"/>
          <w:sz w:val="22"/>
          <w:szCs w:val="22"/>
        </w:rPr>
        <w:t>s¶n phÈm</w:t>
      </w:r>
      <w:r w:rsidRPr="005E10E9">
        <w:rPr>
          <w:spacing w:val="4"/>
          <w:sz w:val="22"/>
          <w:szCs w:val="22"/>
        </w:rPr>
        <w:t xml:space="preserve"> míi. Mçi mét ho¹t ®éng t­ duy cô thÓ </w:t>
      </w:r>
      <w:r w:rsidRPr="005E10E9">
        <w:rPr>
          <w:spacing w:val="4"/>
          <w:sz w:val="22"/>
          <w:szCs w:val="22"/>
        </w:rPr>
        <w:lastRenderedPageBreak/>
        <w:t xml:space="preserve">bao giê còng ®­îc thùc hiÖn b»ng nh÷ng hÖ thèng </w:t>
      </w:r>
      <w:r w:rsidRPr="005E10E9">
        <w:rPr>
          <w:b/>
          <w:i/>
          <w:spacing w:val="4"/>
          <w:sz w:val="22"/>
          <w:szCs w:val="22"/>
        </w:rPr>
        <w:t xml:space="preserve">hµnh ®éng ý nghÜ </w:t>
      </w:r>
      <w:r w:rsidRPr="005E10E9">
        <w:rPr>
          <w:spacing w:val="4"/>
          <w:sz w:val="22"/>
          <w:szCs w:val="22"/>
        </w:rPr>
        <w:t xml:space="preserve">nhÊt ®Þnh mµ mçi mét hµnh ®éng t­ duy nµy l¹i h­íng vµo viÖc thùc hiÖn mét </w:t>
      </w:r>
      <w:r w:rsidRPr="005E10E9">
        <w:rPr>
          <w:b/>
          <w:i/>
          <w:spacing w:val="4"/>
          <w:sz w:val="22"/>
          <w:szCs w:val="22"/>
        </w:rPr>
        <w:t>môc ®Ých</w:t>
      </w:r>
      <w:r w:rsidRPr="005E10E9">
        <w:rPr>
          <w:spacing w:val="4"/>
          <w:sz w:val="22"/>
          <w:szCs w:val="22"/>
        </w:rPr>
        <w:t xml:space="preserve"> bé phËn x¸c ®Þnh, th«ng qua mét hÖ thèng </w:t>
      </w:r>
      <w:r w:rsidRPr="005E10E9">
        <w:rPr>
          <w:b/>
          <w:i/>
          <w:spacing w:val="4"/>
          <w:sz w:val="22"/>
          <w:szCs w:val="22"/>
        </w:rPr>
        <w:t>thao t¸c</w:t>
      </w:r>
      <w:r w:rsidRPr="005E10E9">
        <w:rPr>
          <w:spacing w:val="4"/>
          <w:sz w:val="22"/>
          <w:szCs w:val="22"/>
        </w:rPr>
        <w:t xml:space="preserve"> t­ duy nhÊt ®Þnh. Ho¹t ®éng t­ duy nµy sÏ ®­îc thùc hiÖn khi dùa trªn c¸c </w:t>
      </w:r>
      <w:r w:rsidRPr="005E10E9">
        <w:rPr>
          <w:b/>
          <w:i/>
          <w:spacing w:val="4"/>
          <w:sz w:val="22"/>
          <w:szCs w:val="22"/>
        </w:rPr>
        <w:t>ph­¬ng tiÖn ng«n ng÷, chó ý, trÝ nhí, tri thøc, k</w:t>
      </w:r>
      <w:r w:rsidRPr="005E10E9">
        <w:rPr>
          <w:b/>
          <w:i/>
          <w:spacing w:val="2"/>
          <w:sz w:val="22"/>
          <w:szCs w:val="22"/>
        </w:rPr>
        <w:t>ü n¨ng</w:t>
      </w:r>
      <w:r w:rsidRPr="005E10E9">
        <w:rPr>
          <w:spacing w:val="2"/>
          <w:sz w:val="22"/>
          <w:szCs w:val="22"/>
        </w:rPr>
        <w:t xml:space="preserve"> ®· cã vµ vµo c¸c </w:t>
      </w:r>
      <w:r w:rsidRPr="005E10E9">
        <w:rPr>
          <w:b/>
          <w:i/>
          <w:spacing w:val="2"/>
          <w:sz w:val="22"/>
          <w:szCs w:val="22"/>
        </w:rPr>
        <w:t xml:space="preserve">®iÒu kiÖn t©m - sinh lý c¸ nh©n, ®iÒu kiÖn t©m lý - </w:t>
      </w:r>
      <w:r w:rsidRPr="005E10E9">
        <w:rPr>
          <w:b/>
          <w:i/>
          <w:spacing w:val="4"/>
          <w:sz w:val="22"/>
          <w:szCs w:val="22"/>
        </w:rPr>
        <w:t>x· héi</w:t>
      </w:r>
      <w:r w:rsidRPr="005E10E9">
        <w:rPr>
          <w:spacing w:val="4"/>
          <w:sz w:val="22"/>
          <w:szCs w:val="22"/>
        </w:rPr>
        <w:t xml:space="preserve"> còng nh­ c¸c </w:t>
      </w:r>
      <w:r w:rsidRPr="005E10E9">
        <w:rPr>
          <w:b/>
          <w:i/>
          <w:spacing w:val="4"/>
          <w:sz w:val="22"/>
          <w:szCs w:val="22"/>
        </w:rPr>
        <w:t>®iÒu kiÖn vËt chÊt - tinh thÇn</w:t>
      </w:r>
      <w:r w:rsidRPr="005E10E9">
        <w:rPr>
          <w:spacing w:val="4"/>
          <w:sz w:val="22"/>
          <w:szCs w:val="22"/>
        </w:rPr>
        <w:t xml:space="preserve"> cô thÓ cña c¸c hoµn c¶nh t­ duy. </w:t>
      </w:r>
    </w:p>
    <w:p w:rsidR="006F6362" w:rsidRPr="005E10E9" w:rsidRDefault="006F6362" w:rsidP="006F6362">
      <w:pPr>
        <w:spacing w:line="264" w:lineRule="auto"/>
        <w:jc w:val="both"/>
        <w:rPr>
          <w:sz w:val="22"/>
          <w:szCs w:val="22"/>
        </w:rPr>
      </w:pPr>
      <w:r w:rsidRPr="005E10E9">
        <w:rPr>
          <w:sz w:val="22"/>
          <w:szCs w:val="22"/>
        </w:rPr>
        <w:tab/>
        <w:t xml:space="preserve">Khi nghiªn cøu cÊu tróc cña t­ duy con ng­êi, O.K.Tikhomirov (1969) ®· x¸c ®Þnh ®­îc néi dung cña </w:t>
      </w:r>
      <w:r w:rsidRPr="005E10E9">
        <w:rPr>
          <w:b/>
          <w:i/>
          <w:sz w:val="22"/>
          <w:szCs w:val="22"/>
        </w:rPr>
        <w:t>c¬ chÕ t©m lý</w:t>
      </w:r>
      <w:r w:rsidRPr="005E10E9">
        <w:rPr>
          <w:sz w:val="22"/>
          <w:szCs w:val="22"/>
        </w:rPr>
        <w:t xml:space="preserve"> cña ho¹t ®éng nµy theo ba ý nh­ sau: 1) </w:t>
      </w:r>
      <w:r w:rsidRPr="005E10E9">
        <w:rPr>
          <w:b/>
          <w:i/>
          <w:sz w:val="22"/>
          <w:szCs w:val="22"/>
        </w:rPr>
        <w:t>C¬ chÕ kÕt hîp</w:t>
      </w:r>
      <w:r w:rsidRPr="005E10E9">
        <w:rPr>
          <w:sz w:val="22"/>
          <w:szCs w:val="22"/>
        </w:rPr>
        <w:t xml:space="preserve"> </w:t>
      </w:r>
      <w:r w:rsidRPr="005E10E9">
        <w:rPr>
          <w:b/>
          <w:i/>
          <w:sz w:val="22"/>
          <w:szCs w:val="22"/>
        </w:rPr>
        <w:t>th­êng xuyªn c¸c thao t¸c t­ duy l¹i víi nhau thµnh mét hÖ thèng, cã cÊu tróc phï hîp víi cÊu tróc thùc cña chÝnh bµi to¸n ®ang ®­îc ®Æt ra tr­íc chñ thÓ; 2) C¬ chÕ më réng liªn tôc sù ®¶m b¶o cña c¸c thµnh phÇn nhËn thøc cho hµnh ®éng; 3) C¬ chÕ t­¬ng t¸c gi÷a møc ®é cña tÝnh tÝch cùc t­ duy víi kh¶ n¨ng tiªn ®o¸n ®óng lêi gi¶i cña chñ thÓ.</w:t>
      </w:r>
    </w:p>
    <w:p w:rsidR="006F6362" w:rsidRPr="005E10E9" w:rsidRDefault="006F6362" w:rsidP="006F6362">
      <w:pPr>
        <w:spacing w:line="264" w:lineRule="auto"/>
        <w:ind w:left="75"/>
        <w:jc w:val="both"/>
        <w:rPr>
          <w:sz w:val="22"/>
          <w:szCs w:val="22"/>
        </w:rPr>
      </w:pPr>
      <w:r w:rsidRPr="005E10E9">
        <w:rPr>
          <w:sz w:val="22"/>
          <w:szCs w:val="22"/>
        </w:rPr>
        <w:t xml:space="preserve">     </w:t>
      </w:r>
      <w:r w:rsidRPr="005E10E9">
        <w:rPr>
          <w:sz w:val="22"/>
          <w:szCs w:val="22"/>
        </w:rPr>
        <w:tab/>
        <w:t>XÐt vÒ ph­¬ng diÖn lÞch sö h×nh thµnh cña loµi còng nh­ c¸ thÓ, ng­êi ta cã thÓ chia nã ra thµnh ba lo¹i t­ duy trùc quan - hµnh ®éng, t­ duy trùc quan - h×nh ¶nh vµ t­ duy trõu t­îng.</w:t>
      </w:r>
    </w:p>
    <w:p w:rsidR="006F6362" w:rsidRPr="005E10E9" w:rsidRDefault="006F6362" w:rsidP="006F6362">
      <w:pPr>
        <w:spacing w:line="264" w:lineRule="auto"/>
        <w:ind w:left="75"/>
        <w:jc w:val="both"/>
        <w:rPr>
          <w:sz w:val="22"/>
          <w:szCs w:val="22"/>
          <w:lang w:val="pt-BR"/>
        </w:rPr>
      </w:pPr>
      <w:r w:rsidRPr="005E10E9">
        <w:rPr>
          <w:sz w:val="22"/>
          <w:szCs w:val="22"/>
        </w:rPr>
        <w:t xml:space="preserve">     </w:t>
      </w:r>
      <w:r w:rsidRPr="005E10E9">
        <w:rPr>
          <w:sz w:val="22"/>
          <w:szCs w:val="22"/>
        </w:rPr>
        <w:tab/>
        <w:t xml:space="preserve">T­ duy trùc quan - hµnh ®éng ®­îc hiÓu lµ lo¹i h×nh suy nghÜ mµ viÖc gi¶i quyÕt nhiÖm vô cña nã sÏ diÔn ra trong qu¸ tr×nh chñ thÓ thùc hiÖn c¸c hµnh  ®éng trùc quan cô thÓ. </w:t>
      </w:r>
      <w:r w:rsidRPr="005E10E9">
        <w:rPr>
          <w:sz w:val="22"/>
          <w:szCs w:val="22"/>
          <w:lang w:val="pt-BR"/>
        </w:rPr>
        <w:t>Lo¹i  h×nh t­ duy nµy cã c¶ ë ng­êi vµ ®éng vËt. Ng­êi lao ®éng tay ch©n sö dông chñ yÕu lo¹i h×nh t­ duy nµy.</w:t>
      </w:r>
    </w:p>
    <w:p w:rsidR="006F6362" w:rsidRPr="005E10E9" w:rsidRDefault="006F6362" w:rsidP="006F6362">
      <w:pPr>
        <w:spacing w:line="264" w:lineRule="auto"/>
        <w:ind w:left="75" w:firstLine="645"/>
        <w:jc w:val="both"/>
        <w:rPr>
          <w:sz w:val="22"/>
          <w:szCs w:val="22"/>
          <w:lang w:val="pt-BR"/>
        </w:rPr>
      </w:pPr>
      <w:r w:rsidRPr="005E10E9">
        <w:rPr>
          <w:sz w:val="22"/>
          <w:szCs w:val="22"/>
          <w:lang w:val="pt-BR"/>
        </w:rPr>
        <w:t>T­ duy trùc quan - h×nh ¶nh ®­îc hiÓu lµ lo¹i h×nh suy nghÜ mµ  viÖc gi¶i quyÕt  nhiÖm vô cña nã sÏ thùc hiÖn b»ng sù c¶i tæ vµ chÕ biÕn c¸c h×nh ¶nh. Lo¹i h×nh t­ duy nµy chØ cã ë ng­êi. Trong khi gi¶i quyÕt c¸c nhiÖm vô cña ho¹t ®éng s¸ng t¹o nghÖ thuËt cña nhµ v¨n, nhµ th¬, häa sÜ, nh¹c sÜ vµ nghÖ sÜ, chñ thÓ chñ yÕu sÏ dïng lo¹i h×nh t­ duy nµy.</w:t>
      </w:r>
    </w:p>
    <w:p w:rsidR="006F6362" w:rsidRPr="005E10E9" w:rsidRDefault="006F6362" w:rsidP="006F6362">
      <w:pPr>
        <w:spacing w:line="264" w:lineRule="auto"/>
        <w:ind w:left="75" w:firstLine="645"/>
        <w:jc w:val="both"/>
        <w:rPr>
          <w:sz w:val="22"/>
          <w:szCs w:val="22"/>
          <w:lang w:val="pt-BR"/>
        </w:rPr>
      </w:pPr>
      <w:r w:rsidRPr="005E10E9">
        <w:rPr>
          <w:sz w:val="22"/>
          <w:szCs w:val="22"/>
          <w:lang w:val="pt-BR"/>
        </w:rPr>
        <w:t xml:space="preserve">T­ duy trõu t­îng ®­îc hiÓu lµ lo¹i h×nh suy nghÜ mµ viÖc gi¶i quyÕt nhiÖm vô cña nã chØ cã thÓ dùa trªn c¬ së kh¸i niÖm. T­ duy trõu t­îng lµm c¬ së  t©m lý cho mäi ho¹t ®éng lý luËn vµ cã quan hÖ chÆt víi hai lo¹i trªn. </w:t>
      </w:r>
    </w:p>
    <w:p w:rsidR="006F6362" w:rsidRPr="005E10E9" w:rsidRDefault="006F6362" w:rsidP="006F6362">
      <w:pPr>
        <w:spacing w:line="264" w:lineRule="auto"/>
        <w:ind w:left="75" w:firstLine="645"/>
        <w:jc w:val="both"/>
        <w:rPr>
          <w:sz w:val="22"/>
          <w:szCs w:val="22"/>
          <w:lang w:val="pt-BR"/>
        </w:rPr>
      </w:pPr>
      <w:r w:rsidRPr="005E10E9">
        <w:rPr>
          <w:sz w:val="22"/>
          <w:szCs w:val="22"/>
          <w:lang w:val="pt-BR"/>
        </w:rPr>
        <w:t xml:space="preserve">XÐt theo ph­¬ng thøc gi¶i quyÕt vÊn ®Ò, ng­êi ta thÊy cã lo¹i h×nh t­ duy thùc hµnh, t­ duy h×nh ¶nh vµ t­ duy lý luËn. </w:t>
      </w:r>
    </w:p>
    <w:p w:rsidR="006F6362" w:rsidRPr="005E10E9" w:rsidRDefault="006F6362" w:rsidP="006F6362">
      <w:pPr>
        <w:spacing w:line="264" w:lineRule="auto"/>
        <w:ind w:left="75" w:firstLine="645"/>
        <w:jc w:val="both"/>
        <w:rPr>
          <w:sz w:val="22"/>
          <w:szCs w:val="22"/>
          <w:lang w:val="pt-BR"/>
        </w:rPr>
      </w:pPr>
      <w:r w:rsidRPr="005E10E9">
        <w:rPr>
          <w:rFonts w:ascii=".VnTimeH" w:hAnsi=".VnTimeH"/>
          <w:sz w:val="22"/>
          <w:szCs w:val="22"/>
          <w:lang w:val="pt-BR"/>
        </w:rPr>
        <w:t>ë</w:t>
      </w:r>
      <w:r w:rsidRPr="005E10E9">
        <w:rPr>
          <w:sz w:val="22"/>
          <w:szCs w:val="22"/>
          <w:lang w:val="pt-BR"/>
        </w:rPr>
        <w:t xml:space="preserve"> t­ duy thùc hµnh th× ph­¬ng thøc gi¶i quyÕt vÊn ®Ò ®­îc chñ thÓ thùc hiÖn b»ng chÝnh c¸c ho¹t ®éng thùc tiÔn.</w:t>
      </w:r>
      <w:r w:rsidRPr="005E10E9">
        <w:rPr>
          <w:rFonts w:ascii=".VnTimeH" w:hAnsi=".VnTimeH"/>
          <w:sz w:val="22"/>
          <w:szCs w:val="22"/>
          <w:lang w:val="pt-BR"/>
        </w:rPr>
        <w:t xml:space="preserve"> ë</w:t>
      </w:r>
      <w:r w:rsidRPr="005E10E9">
        <w:rPr>
          <w:sz w:val="22"/>
          <w:szCs w:val="22"/>
          <w:lang w:val="pt-BR"/>
        </w:rPr>
        <w:t xml:space="preserve"> t­ duy h×nh ¶nh th× ph­¬ng thøc gi¶i quyÕt vÊn ®Ò l¹i dùa h¼n vµo viÖc chÕ biÕn c¸c h×nh ¶nh ®· cã s½n do biÓu t­îng vµ t­ëng t­îng ®em l¹i.</w:t>
      </w:r>
    </w:p>
    <w:p w:rsidR="006F6362" w:rsidRPr="005E10E9" w:rsidRDefault="006F6362" w:rsidP="006F6362">
      <w:pPr>
        <w:spacing w:line="264" w:lineRule="auto"/>
        <w:ind w:left="75" w:firstLine="645"/>
        <w:jc w:val="both"/>
        <w:rPr>
          <w:b/>
          <w:bCs/>
          <w:sz w:val="22"/>
          <w:szCs w:val="22"/>
          <w:lang w:val="pt-BR"/>
        </w:rPr>
      </w:pPr>
      <w:r w:rsidRPr="005E10E9">
        <w:rPr>
          <w:sz w:val="22"/>
          <w:szCs w:val="22"/>
          <w:lang w:val="pt-BR"/>
        </w:rPr>
        <w:t>T­ duy lÝ luËn lµ t­ duy b»ng trÝ mµ cÊu tróc t©m lý cña nã ®­îc bao gåm c¸</w:t>
      </w:r>
      <w:r w:rsidRPr="005E10E9">
        <w:rPr>
          <w:b/>
          <w:bCs/>
          <w:i/>
          <w:iCs/>
          <w:sz w:val="22"/>
          <w:szCs w:val="22"/>
          <w:lang w:val="pt-BR"/>
        </w:rPr>
        <w:t>c thµnh phÇn ph¶n t­, kh¶ n¨ng ph©n tÝch vµ n¨ng lùc hµnh ®éng trªn b×nh diÖn trÝ</w:t>
      </w:r>
      <w:r w:rsidRPr="005E10E9">
        <w:rPr>
          <w:b/>
          <w:bCs/>
          <w:sz w:val="22"/>
          <w:szCs w:val="22"/>
          <w:lang w:val="pt-BR"/>
        </w:rPr>
        <w:t xml:space="preserve"> </w:t>
      </w:r>
      <w:r w:rsidRPr="005E10E9">
        <w:rPr>
          <w:b/>
          <w:bCs/>
          <w:i/>
          <w:iCs/>
          <w:sz w:val="22"/>
          <w:szCs w:val="22"/>
          <w:lang w:val="pt-BR"/>
        </w:rPr>
        <w:t>tuÖ.</w:t>
      </w:r>
      <w:r w:rsidRPr="005E10E9">
        <w:rPr>
          <w:b/>
          <w:bCs/>
          <w:sz w:val="22"/>
          <w:szCs w:val="22"/>
          <w:lang w:val="pt-BR"/>
        </w:rPr>
        <w:t xml:space="preserve"> </w:t>
      </w:r>
    </w:p>
    <w:p w:rsidR="006F6362" w:rsidRPr="005E10E9" w:rsidRDefault="006F6362" w:rsidP="006F6362">
      <w:pPr>
        <w:spacing w:line="264" w:lineRule="auto"/>
        <w:ind w:left="75"/>
        <w:jc w:val="both"/>
        <w:rPr>
          <w:b/>
          <w:bCs/>
          <w:i/>
          <w:iCs/>
          <w:sz w:val="22"/>
          <w:szCs w:val="22"/>
          <w:lang w:val="pt-BR"/>
        </w:rPr>
      </w:pPr>
      <w:r w:rsidRPr="005E10E9">
        <w:rPr>
          <w:sz w:val="22"/>
          <w:szCs w:val="22"/>
          <w:lang w:val="pt-BR"/>
        </w:rPr>
        <w:t xml:space="preserve">       </w:t>
      </w:r>
      <w:r w:rsidRPr="005E10E9">
        <w:rPr>
          <w:sz w:val="22"/>
          <w:szCs w:val="22"/>
          <w:lang w:val="pt-BR"/>
        </w:rPr>
        <w:tab/>
        <w:t xml:space="preserve">XÐt theo møc ®é s¸ng t¹o cña t­ duy, ng­êi ta chia nã thµnh lo¹i </w:t>
      </w:r>
      <w:r w:rsidRPr="005E10E9">
        <w:rPr>
          <w:b/>
          <w:bCs/>
          <w:i/>
          <w:iCs/>
          <w:sz w:val="22"/>
          <w:szCs w:val="22"/>
          <w:lang w:val="pt-BR"/>
        </w:rPr>
        <w:t xml:space="preserve">t­ duy algorit vµ t­ duy orisxtic. </w:t>
      </w:r>
    </w:p>
    <w:p w:rsidR="006F6362" w:rsidRPr="005E10E9" w:rsidRDefault="006F6362" w:rsidP="006F6362">
      <w:pPr>
        <w:spacing w:line="264" w:lineRule="auto"/>
        <w:ind w:left="75"/>
        <w:jc w:val="both"/>
        <w:rPr>
          <w:sz w:val="22"/>
          <w:szCs w:val="22"/>
          <w:lang w:val="pt-BR"/>
        </w:rPr>
      </w:pPr>
      <w:r w:rsidRPr="005E10E9">
        <w:rPr>
          <w:sz w:val="22"/>
          <w:szCs w:val="22"/>
          <w:lang w:val="pt-BR"/>
        </w:rPr>
        <w:t xml:space="preserve">      </w:t>
      </w:r>
      <w:r w:rsidRPr="005E10E9">
        <w:rPr>
          <w:sz w:val="22"/>
          <w:szCs w:val="22"/>
          <w:lang w:val="pt-BR"/>
        </w:rPr>
        <w:tab/>
        <w:t>T­ duy algorit ®­îc hiÓu lµ c¸ch t­ duy theo khu«n mÉu cã s½n mét c¸ch  m¸y mãc b»ng mét trËt tù thao t¸c tuyÕn tÝnh ®i tõ  a ®Õn z.</w:t>
      </w:r>
    </w:p>
    <w:p w:rsidR="006F6362" w:rsidRPr="005E10E9" w:rsidRDefault="006F6362" w:rsidP="006F6362">
      <w:pPr>
        <w:spacing w:line="264" w:lineRule="auto"/>
        <w:ind w:left="75"/>
        <w:jc w:val="both"/>
        <w:rPr>
          <w:sz w:val="22"/>
          <w:szCs w:val="22"/>
          <w:lang w:val="pt-BR"/>
        </w:rPr>
      </w:pPr>
      <w:r w:rsidRPr="005E10E9">
        <w:rPr>
          <w:sz w:val="22"/>
          <w:szCs w:val="22"/>
          <w:lang w:val="pt-BR"/>
        </w:rPr>
        <w:t xml:space="preserve">    </w:t>
      </w:r>
      <w:r w:rsidRPr="005E10E9">
        <w:rPr>
          <w:sz w:val="22"/>
          <w:szCs w:val="22"/>
          <w:lang w:val="pt-BR"/>
        </w:rPr>
        <w:tab/>
        <w:t xml:space="preserve"> T­ duy orisxtic ®­îc hiÓu lµ c¸ch t­ duy linh ho¹t, chñ ®éng vµ s¸ng t¹o.</w:t>
      </w:r>
    </w:p>
    <w:p w:rsidR="006F6362" w:rsidRPr="005E10E9" w:rsidRDefault="006F6362" w:rsidP="006F6362">
      <w:pPr>
        <w:spacing w:line="264" w:lineRule="auto"/>
        <w:ind w:left="75"/>
        <w:jc w:val="both"/>
        <w:rPr>
          <w:i/>
          <w:sz w:val="22"/>
          <w:szCs w:val="22"/>
          <w:lang w:val="de-DE"/>
        </w:rPr>
      </w:pPr>
      <w:r w:rsidRPr="005E10E9">
        <w:rPr>
          <w:bCs/>
          <w:i/>
          <w:sz w:val="22"/>
          <w:szCs w:val="22"/>
          <w:lang w:val="de-DE"/>
        </w:rPr>
        <w:t>e</w:t>
      </w:r>
      <w:r w:rsidRPr="005E10E9">
        <w:rPr>
          <w:bCs/>
          <w:i/>
          <w:sz w:val="22"/>
          <w:szCs w:val="22"/>
          <w:vertAlign w:val="subscript"/>
          <w:lang w:val="de-DE"/>
        </w:rPr>
        <w:t>2</w:t>
      </w:r>
      <w:r w:rsidRPr="005E10E9">
        <w:rPr>
          <w:bCs/>
          <w:i/>
          <w:sz w:val="22"/>
          <w:szCs w:val="22"/>
          <w:lang w:val="de-DE"/>
        </w:rPr>
        <w:t>. C¸c thao t¸c cña t­ duy</w:t>
      </w:r>
    </w:p>
    <w:p w:rsidR="006F6362" w:rsidRPr="005E10E9" w:rsidRDefault="006F6362" w:rsidP="006F6362">
      <w:pPr>
        <w:spacing w:line="264" w:lineRule="auto"/>
        <w:ind w:left="75"/>
        <w:jc w:val="both"/>
        <w:rPr>
          <w:sz w:val="22"/>
          <w:szCs w:val="22"/>
          <w:lang w:val="de-DE"/>
        </w:rPr>
      </w:pPr>
      <w:r w:rsidRPr="005E10E9">
        <w:rPr>
          <w:sz w:val="22"/>
          <w:szCs w:val="22"/>
          <w:lang w:val="de-DE"/>
        </w:rPr>
        <w:t xml:space="preserve">     </w:t>
      </w:r>
      <w:r w:rsidRPr="005E10E9">
        <w:rPr>
          <w:sz w:val="22"/>
          <w:szCs w:val="22"/>
          <w:lang w:val="de-DE"/>
        </w:rPr>
        <w:tab/>
        <w:t>Thao t¸c t­ duy ®­îc hiÓu lµ c¸c cö ®éng trÝ ãc n»m trong hµnh ®éng ng«n ng÷ mµ con ng­êi ph¶i sö dông víi sè n¨ng l­îng thÇn kinh nhÊt ®Þnh ®Ó tiÕn hµnh  gi¶i quyÕt bµi to¸n vµ ®i ®Õn s¶n phÈm cuèi cïng lµ kh¸i niÖm, quy luËt, ®Þnh luËt, nguyªn lý, ®Þnh nghÜa, c«ng thøc vv... Cã c¸c thao t¸c t­ duy nh­ so s¸nh, ph©n tÝch - tæng hîp, kh¸i qu¸t hãa, trõu t­îng hãa, cô thÓ hãa, hÖ thèng hãa.</w:t>
      </w:r>
    </w:p>
    <w:p w:rsidR="006F6362" w:rsidRPr="005E10E9" w:rsidRDefault="006F6362" w:rsidP="006F6362">
      <w:pPr>
        <w:spacing w:line="264" w:lineRule="auto"/>
        <w:ind w:left="75" w:firstLine="645"/>
        <w:jc w:val="both"/>
        <w:rPr>
          <w:sz w:val="22"/>
          <w:szCs w:val="22"/>
          <w:lang w:val="de-DE"/>
        </w:rPr>
      </w:pPr>
      <w:r w:rsidRPr="005E10E9">
        <w:rPr>
          <w:sz w:val="22"/>
          <w:szCs w:val="22"/>
          <w:lang w:val="de-DE"/>
        </w:rPr>
        <w:t>So s¸nh lµ thao t¸c t­ duy mµ chñ thÓ dïng trÝ ãc ®Ó ®èi chiÕu c¸c thuéc tÝnh cña c¸c sù vËt, hiÖn t­îng  víi nhau nh»m t×m ra ®­îc nh÷ng ®Æc ®iÓm gièng, kh¸c nhau cïng sù thèng nhÊt vµ ®èi lËp cña chóng.</w:t>
      </w:r>
    </w:p>
    <w:p w:rsidR="006F6362" w:rsidRPr="005E10E9" w:rsidRDefault="006F6362" w:rsidP="006F6362">
      <w:pPr>
        <w:spacing w:line="264" w:lineRule="auto"/>
        <w:ind w:left="75"/>
        <w:jc w:val="both"/>
        <w:rPr>
          <w:sz w:val="22"/>
          <w:szCs w:val="22"/>
          <w:lang w:val="de-DE"/>
        </w:rPr>
      </w:pPr>
      <w:r w:rsidRPr="005E10E9">
        <w:rPr>
          <w:sz w:val="22"/>
          <w:szCs w:val="22"/>
          <w:lang w:val="de-DE"/>
        </w:rPr>
        <w:t xml:space="preserve">      </w:t>
      </w:r>
      <w:r w:rsidRPr="005E10E9">
        <w:rPr>
          <w:sz w:val="22"/>
          <w:szCs w:val="22"/>
          <w:lang w:val="de-DE"/>
        </w:rPr>
        <w:tab/>
        <w:t>§©y lµ thao t¸c phæ biÕn cña t­ duy kinh nghiÖm, gióp cho chóng ta cã ®ñ ®iÒu kiÖn t©m lý mµ më réng  ®­îc ph¹m vi nhËn thøc ®Ó cã hiÓu biÕt míi vÒ c¸c mèi quan hÖ cña c¸c  ®èi t­îng. So s¸nh bao giê còng ®­îc diÔn ra trong mét mèi quan hÖ nhÊt ®Þnh ®Ó h­íng vÒ c¸c mÆt kh¸c nhau cña sù vËt, hiÖn t­îng nh­ c¸c dÊu hiÖu, c¸c thuéc tÝnh, c¸c ®Æc ®iÓm  thùc tÕ nh­ mµu s¾c, ®é lín, vËn tèc, cÊu t¹o, c«ng dông.vv.. cña chóng.</w:t>
      </w:r>
    </w:p>
    <w:p w:rsidR="006F6362" w:rsidRPr="005E10E9" w:rsidRDefault="006F6362" w:rsidP="006F6362">
      <w:pPr>
        <w:spacing w:line="264" w:lineRule="auto"/>
        <w:ind w:left="75" w:firstLine="645"/>
        <w:jc w:val="both"/>
        <w:rPr>
          <w:sz w:val="22"/>
          <w:szCs w:val="22"/>
          <w:lang w:val="de-DE"/>
        </w:rPr>
      </w:pPr>
      <w:r w:rsidRPr="005E10E9">
        <w:rPr>
          <w:sz w:val="22"/>
          <w:szCs w:val="22"/>
          <w:lang w:val="de-DE"/>
        </w:rPr>
        <w:t>So s¸nh sÏ ®­îc thùc hiÖn  trªn c¬ së cña  sù ph©n tÝch vµ tæng hîp. Nhê cã c¸c qu¸ tr×nh so s¸nh mµ häc sinh cã thÓ lÜnh héi ®­îc tµi liÖu häc tËp víi tÊt c¶ tÝnh ®a d¹ng, ®éc ®¸o cña c¸c dÊu hiÖu vµ c¸c thuéc tÝnh cña nã ®Ó lµm h×nh thµnh nªn nh÷ng h×nh t­îng phong phó, trong s¸ng, trùc quan cña néi dung ®ang t×m hiÓu.</w:t>
      </w:r>
    </w:p>
    <w:p w:rsidR="006F6362" w:rsidRPr="005E10E9" w:rsidRDefault="006F6362" w:rsidP="006F6362">
      <w:pPr>
        <w:pStyle w:val="BodyText"/>
        <w:spacing w:line="264" w:lineRule="auto"/>
        <w:ind w:firstLine="720"/>
        <w:rPr>
          <w:sz w:val="22"/>
          <w:szCs w:val="22"/>
          <w:lang w:val="de-DE"/>
        </w:rPr>
      </w:pPr>
      <w:r w:rsidRPr="005E10E9">
        <w:rPr>
          <w:sz w:val="22"/>
          <w:szCs w:val="22"/>
          <w:lang w:val="de-DE"/>
        </w:rPr>
        <w:t>Ph©n tÝch lµ thao t¸c t­ duy mµ chñ thÓ dïng trÝ ãc ®Ó ph©n chia ®èi t­îng t­ duy ra thµnh nh÷ng thuéc tÝnh, nh÷ng bé phËn, nh÷ng mèi liªn hÖ, quan hÖ nh»m nhËn thøc ®­îc nã mét c¸ch s©u s¾c.</w:t>
      </w:r>
    </w:p>
    <w:p w:rsidR="006F6362" w:rsidRPr="005E10E9" w:rsidRDefault="006F6362" w:rsidP="006F6362">
      <w:pPr>
        <w:spacing w:line="264" w:lineRule="auto"/>
        <w:ind w:left="75" w:firstLine="645"/>
        <w:jc w:val="both"/>
        <w:rPr>
          <w:sz w:val="22"/>
          <w:szCs w:val="22"/>
          <w:lang w:val="de-DE"/>
        </w:rPr>
      </w:pPr>
      <w:r w:rsidRPr="005E10E9">
        <w:rPr>
          <w:sz w:val="22"/>
          <w:szCs w:val="22"/>
          <w:lang w:val="de-DE"/>
        </w:rPr>
        <w:t>Tæng hîp lµ  thao t¸c t­ duy mµ chñ thÓ dïng trÝ ãc ®Ó kÕt hîp, liªn kÕt nhiÒu bé phËn, nhiÒu mèi quan hÖ l¹i thµnh mét thÓ thèng nhÊt theo mét hÖ thèng - cÊu tróc nhÊt ®Þnh.</w:t>
      </w:r>
    </w:p>
    <w:p w:rsidR="006F6362" w:rsidRPr="005E10E9" w:rsidRDefault="006F6362" w:rsidP="006F6362">
      <w:pPr>
        <w:spacing w:line="264" w:lineRule="auto"/>
        <w:ind w:left="75" w:firstLine="645"/>
        <w:jc w:val="both"/>
        <w:rPr>
          <w:sz w:val="22"/>
          <w:szCs w:val="22"/>
          <w:lang w:val="pt-BR"/>
        </w:rPr>
      </w:pPr>
      <w:r w:rsidRPr="005E10E9">
        <w:rPr>
          <w:sz w:val="22"/>
          <w:szCs w:val="22"/>
          <w:lang w:val="de-DE"/>
        </w:rPr>
        <w:t xml:space="preserve">Ph©n tÝch vµ tæng hîp  ®­îc coi lµ hai thao t¸c t­ duy tr¸i ng­îc nhau nh­ng cã mèi liªn quan mËt thiÕt víi nhau. Chóng lµ hai mÆt cña  mét qu¸ tr×nh t­ duy thèng nhÊt. Sù ph©n tÝch lµ c¬ së cña sù tæng hîp. </w:t>
      </w:r>
      <w:r w:rsidRPr="005E10E9">
        <w:rPr>
          <w:sz w:val="22"/>
          <w:szCs w:val="22"/>
          <w:lang w:val="pt-BR"/>
        </w:rPr>
        <w:t xml:space="preserve">Ph©n tÝch ph¶i </w:t>
      </w:r>
      <w:r w:rsidRPr="005E10E9">
        <w:rPr>
          <w:sz w:val="22"/>
          <w:szCs w:val="22"/>
          <w:lang w:val="pt-BR"/>
        </w:rPr>
        <w:lastRenderedPageBreak/>
        <w:t>h­íng vµo tæng hîp. Tæng hîp chØ ®­îc diÔn ra trªn c¬ së ®· cã sù ph©n tÝch. Ph©n tÝnh, tæng hîp lµ nh÷ng thao t¸c c¬ b¶n cña t­ duy lý luËn.</w:t>
      </w:r>
    </w:p>
    <w:p w:rsidR="006F6362" w:rsidRPr="005E10E9" w:rsidRDefault="006F6362" w:rsidP="006F6362">
      <w:pPr>
        <w:spacing w:line="264" w:lineRule="auto"/>
        <w:ind w:left="75" w:firstLine="645"/>
        <w:jc w:val="both"/>
        <w:rPr>
          <w:sz w:val="22"/>
          <w:szCs w:val="22"/>
          <w:lang w:val="pt-BR"/>
        </w:rPr>
      </w:pPr>
      <w:r w:rsidRPr="005E10E9">
        <w:rPr>
          <w:sz w:val="22"/>
          <w:szCs w:val="22"/>
          <w:lang w:val="pt-BR"/>
        </w:rPr>
        <w:t>Trõu t­îng ho¸ ®­îc hiÓu lµ chñ thÓ biÕt dïng trÝ ãc ®Ó g¹t bá trong c¸i ®ang nhËn thøc ra mét sè mÆt, thuéc tÝnh vµ quan hÖ cô thÓ kh«ng cÇn thiÕt  mµ chØ gi÷ l¹i nh÷ng c¸i  chung cÇn thiÕt cho viÖc gi¶i quyÕt nhiÖm vô cña t­ duy. Thao t¸c nµy ®­îc thùc hiÖn trong mèi quan hÖ mËt thiÕt víi sù ph©n tÝch vµ tæng hîp. ChØ khi nµo chñ thÓ biÕt c¸ch tiÕn hµnh ph©n tÝch  ®Ó t×m ra nh÷ng bé phËn, thuéc tÝnh chñ yÕu råi l¹i kÕt hîp  c¸c bé phËn, dÊu hiÖu c¬ b¶n cña hµng lo¹t ®èi t­îng l¹i th× hä míi cã thÓ trõu t­îng ho¸ ®­îc.</w:t>
      </w:r>
    </w:p>
    <w:p w:rsidR="006F6362" w:rsidRPr="005E10E9" w:rsidRDefault="006F6362" w:rsidP="006F6362">
      <w:pPr>
        <w:spacing w:line="264" w:lineRule="auto"/>
        <w:ind w:left="75" w:firstLine="645"/>
        <w:jc w:val="both"/>
        <w:rPr>
          <w:sz w:val="22"/>
          <w:szCs w:val="22"/>
          <w:lang w:val="pt-BR"/>
        </w:rPr>
      </w:pPr>
      <w:r w:rsidRPr="005E10E9">
        <w:rPr>
          <w:sz w:val="22"/>
          <w:szCs w:val="22"/>
          <w:lang w:val="pt-BR"/>
        </w:rPr>
        <w:t xml:space="preserve">Kh¸i qu¸t ho¸ ®­îc hiÓu lµ chñ thÓ biÕt dïng trÝ ãc ®Ó bao qu¸t nhiÒu ®èi t­îng kh¸c nhau l¹i trªn c¬ së c¸c  thuéc tÝnh, quan hÖ b¶n chÊt cña chóng, sau khi ®· g¹t bá nh÷ng c¸i kh«ng c¬ b¶n vµ kh«ng  cÇn thiÕt ®i. </w:t>
      </w:r>
    </w:p>
    <w:p w:rsidR="006F6362" w:rsidRPr="005E10E9" w:rsidRDefault="006F6362" w:rsidP="006F6362">
      <w:pPr>
        <w:spacing w:line="264" w:lineRule="auto"/>
        <w:ind w:left="75" w:firstLine="645"/>
        <w:jc w:val="both"/>
        <w:rPr>
          <w:sz w:val="22"/>
          <w:szCs w:val="22"/>
          <w:lang w:val="pt-BR"/>
        </w:rPr>
      </w:pPr>
      <w:r w:rsidRPr="005E10E9">
        <w:rPr>
          <w:sz w:val="22"/>
          <w:szCs w:val="22"/>
          <w:lang w:val="pt-BR"/>
        </w:rPr>
        <w:t>Kh¸i qu¸t ho¸ lµ thao t¸c t­ duy mµ chñ thÓ dïng thao t¸c trÝ ãc  ®Ó t¸ch c¸i chung, c¸i b¶n chÊt cña c¸c c¸c sù vËt, hiÖn t­îng, råi tiÕn hµnh bao qu¸t, kÕt hîp  chóng l¹i. C¬ së cña sù kh¸i qu¸t ho¸ lµ so s¸nh, ph©n tÝch, tæng hîp. V× nhê cã nh÷ng thao t¸c nµy, chñ thÓ cã thÓ t×m ra ®­îc c¸c dÊu hiÖu, nh÷ng thuéc tÝnh chung, b¶n chÊt cña hµng lo¹t ®èi t­îng.</w:t>
      </w:r>
    </w:p>
    <w:p w:rsidR="006F6362" w:rsidRPr="005E10E9" w:rsidRDefault="006F6362" w:rsidP="006F6362">
      <w:pPr>
        <w:spacing w:line="264" w:lineRule="auto"/>
        <w:ind w:left="75" w:firstLine="645"/>
        <w:jc w:val="both"/>
        <w:rPr>
          <w:sz w:val="22"/>
          <w:szCs w:val="22"/>
          <w:lang w:val="pt-BR"/>
        </w:rPr>
      </w:pPr>
      <w:r w:rsidRPr="005E10E9">
        <w:rPr>
          <w:sz w:val="22"/>
          <w:szCs w:val="22"/>
          <w:lang w:val="pt-BR"/>
        </w:rPr>
        <w:t>Kh¸i qu¸t ho¸ sÏ gióp cho chóng ta nhËn thøc ®Çy ®ñ vÒ nh÷ng mèi liªn hÖ cã tÝnh quy luËt cña hµng lo¹t sù vËt, hiÖn t­îng trong hiÖn thùc kh¸ch quan mµ nhê ®ã kh¸i niÖm ®­îc h×nh thµnh.</w:t>
      </w:r>
    </w:p>
    <w:p w:rsidR="006F6362" w:rsidRPr="005E10E9" w:rsidRDefault="006F6362" w:rsidP="006F6362">
      <w:pPr>
        <w:spacing w:line="264" w:lineRule="auto"/>
        <w:ind w:left="130"/>
        <w:jc w:val="both"/>
        <w:rPr>
          <w:sz w:val="22"/>
          <w:szCs w:val="22"/>
          <w:lang w:val="pt-BR"/>
        </w:rPr>
      </w:pPr>
      <w:r w:rsidRPr="005E10E9">
        <w:rPr>
          <w:sz w:val="22"/>
          <w:szCs w:val="22"/>
          <w:lang w:val="pt-BR"/>
        </w:rPr>
        <w:t xml:space="preserve"> </w:t>
      </w:r>
      <w:r w:rsidRPr="005E10E9">
        <w:rPr>
          <w:sz w:val="22"/>
          <w:szCs w:val="22"/>
          <w:lang w:val="pt-BR"/>
        </w:rPr>
        <w:tab/>
        <w:t>Thao t¸c trõu t­îng ho¸ vµ kh¸i qu¸t hãa  lu«n ®­îc vËn hµnh trong sù g¾n bã víi nhau mét c¸ch chÆt chÏ. Trõu t­îng ho¸ lµm c¬ së cho viÖc tiÕn hµnh kh¸i qu¸t ho¸.  Trong t­ duy cña chñ thÓ, chiÒu h­íng cña sù trõu t­îng ho¸ diÔn ra nh­ thÕ nµo lµ do m« h×nh kh¸i qu¸t ho¸ quy ®Þnh.</w:t>
      </w:r>
    </w:p>
    <w:p w:rsidR="006F6362" w:rsidRPr="005E10E9" w:rsidRDefault="006F6362" w:rsidP="006F6362">
      <w:pPr>
        <w:spacing w:line="264" w:lineRule="auto"/>
        <w:ind w:left="130"/>
        <w:jc w:val="both"/>
        <w:rPr>
          <w:i/>
          <w:iCs/>
          <w:sz w:val="22"/>
          <w:szCs w:val="22"/>
          <w:lang w:val="pt-BR"/>
        </w:rPr>
      </w:pPr>
      <w:r w:rsidRPr="005E10E9">
        <w:rPr>
          <w:i/>
          <w:iCs/>
          <w:sz w:val="22"/>
          <w:szCs w:val="22"/>
          <w:lang w:val="pt-BR"/>
        </w:rPr>
        <w:t xml:space="preserve"> Cô thÓ hãa vµ hÖ thèng hãa </w:t>
      </w:r>
    </w:p>
    <w:p w:rsidR="006F6362" w:rsidRPr="005E10E9" w:rsidRDefault="006F6362" w:rsidP="006F6362">
      <w:pPr>
        <w:spacing w:line="264" w:lineRule="auto"/>
        <w:ind w:left="130" w:firstLine="590"/>
        <w:jc w:val="both"/>
        <w:rPr>
          <w:sz w:val="22"/>
          <w:szCs w:val="22"/>
          <w:lang w:val="pt-BR"/>
        </w:rPr>
      </w:pPr>
      <w:r w:rsidRPr="005E10E9">
        <w:rPr>
          <w:sz w:val="22"/>
          <w:szCs w:val="22"/>
          <w:lang w:val="pt-BR"/>
        </w:rPr>
        <w:t>Cô thÓ ho¸ ®­îc hiÓu lµ qu¸ tr×nh ®­a c¸c kh¸i niÖm, ®Þnh luËt hoÆc quy t¾c kh¸i qu¸t, trõu t­îng mµ chñ thÓ ®· lÜnh héi ®Ó øng dông vµo thùc tiÔn nh»m gi¶i quyÕt nh÷ng nhiÖm vô  cña t­ duy.</w:t>
      </w:r>
    </w:p>
    <w:p w:rsidR="006F6362" w:rsidRPr="005E10E9" w:rsidRDefault="006F6362" w:rsidP="006F6362">
      <w:pPr>
        <w:spacing w:line="264" w:lineRule="auto"/>
        <w:ind w:left="75" w:firstLine="645"/>
        <w:jc w:val="both"/>
        <w:rPr>
          <w:sz w:val="22"/>
          <w:szCs w:val="22"/>
          <w:lang w:val="pt-BR"/>
        </w:rPr>
      </w:pPr>
      <w:r w:rsidRPr="005E10E9">
        <w:rPr>
          <w:sz w:val="22"/>
          <w:szCs w:val="22"/>
          <w:lang w:val="pt-BR"/>
        </w:rPr>
        <w:t>HÖ thèng ho¸ ®­îc hiÓu lµ chñ thÓ dïng thao t¸c trÝ ãc ®Ó s¾p xÕp c¸c ®èi t­îng,  hiÖn t­îng thµnh c¸c nhãm  theo mét hÖ  thèng - cÊu tróc x¸c ®Þnh.</w:t>
      </w:r>
    </w:p>
    <w:p w:rsidR="006F6362" w:rsidRPr="005E10E9" w:rsidRDefault="006F6362" w:rsidP="006F6362">
      <w:pPr>
        <w:spacing w:line="264" w:lineRule="auto"/>
        <w:ind w:left="75" w:firstLine="645"/>
        <w:jc w:val="both"/>
        <w:rPr>
          <w:sz w:val="22"/>
          <w:szCs w:val="22"/>
          <w:lang w:val="pt-BR"/>
        </w:rPr>
      </w:pPr>
      <w:r w:rsidRPr="005E10E9">
        <w:rPr>
          <w:sz w:val="22"/>
          <w:szCs w:val="22"/>
          <w:lang w:val="pt-BR"/>
        </w:rPr>
        <w:t>Khi  tiÕn hµnh hÖ thèng ho¸, chñ thÓ cã thÓ dùa vµo nh÷ng dÊu hiÖu gièng nhau cña nhiÒu nhãm nhá ®Ó häp l¹i thµnh nhãm lín h¬n hoÆc còng cã thÓ dùa vµo sù kh¸c nhau cña c¸c dÊu hiÖu t¹o nªn nhãm lín mµ ph©n chóng thµnh c¸c nhãm nhá h¬n theo mét hÖ thèng - cÊu tróc nhÊt ®Þnh.</w:t>
      </w:r>
    </w:p>
    <w:p w:rsidR="006F6362" w:rsidRPr="005E10E9" w:rsidRDefault="006F6362" w:rsidP="006F6362">
      <w:pPr>
        <w:spacing w:line="264" w:lineRule="auto"/>
        <w:ind w:left="75" w:firstLine="645"/>
        <w:jc w:val="both"/>
        <w:rPr>
          <w:sz w:val="22"/>
          <w:szCs w:val="22"/>
          <w:lang w:val="pt-BR"/>
        </w:rPr>
      </w:pPr>
      <w:r w:rsidRPr="005E10E9">
        <w:rPr>
          <w:sz w:val="22"/>
          <w:szCs w:val="22"/>
          <w:lang w:val="pt-BR"/>
        </w:rPr>
        <w:t>Nh­ vËy ®Ó gi¶i quyÕt c¸c bµi to¸n  t­ duy,  chñ thÓ sÏ ph¶i tiÕn hµnh mét lo¹t c¸c th¸o t¸c  trÝ ãc ®Ó  suy nghÜ mµ t×m ra c¸i ch­a biÕt. Trong qu¸ tr×nh suy nghÜ, c¸c thao t¸c nµy lu«n lu«n ®­îc vËn hµnh trong mèi quan hÖ qua l¹i vµ bæ sung cho nhau. C¸c thao t¸c nµy  ®Òu ®­îc diÔn ra ë mäi ng­êi  khi gi¶i quyÕt bÊt cø vÊn ®Ò g×. MÆt kh¸c, kÕt qu¶ cña t­ duy kh«ng chØ phô thuéc vµo ph­¬ng ph¸p suy nghÜ mµ cßn bÞ quy ®Þnh bëi vèn kinh nghiÖm còng nh­ tr×nh ®é sö dông c¸c thao t¸c trÝ tuÖ, ®éng c¬, th¸i ®é, t©m thÕ, chÊt l­îng cña c¸c tµi liÖu c¶m tÝnh, ý chÝ, ph­¬ng tiÖn  - ®iÒu kiÖn t­ duy, chiÕn l­îc gi¶i quyÕt  vÊn ®Ò v.v ... cña chñ thÓ.</w:t>
      </w:r>
    </w:p>
    <w:p w:rsidR="006F6362" w:rsidRPr="005E10E9" w:rsidRDefault="006F6362" w:rsidP="006F6362">
      <w:pPr>
        <w:spacing w:line="264" w:lineRule="auto"/>
        <w:jc w:val="both"/>
        <w:rPr>
          <w:bCs/>
          <w:i/>
          <w:sz w:val="22"/>
          <w:szCs w:val="22"/>
          <w:lang w:val="pt-BR"/>
        </w:rPr>
      </w:pPr>
      <w:r w:rsidRPr="005E10E9">
        <w:rPr>
          <w:bCs/>
          <w:i/>
          <w:sz w:val="22"/>
          <w:szCs w:val="22"/>
          <w:lang w:val="pt-BR"/>
        </w:rPr>
        <w:t>e</w:t>
      </w:r>
      <w:r w:rsidRPr="005E10E9">
        <w:rPr>
          <w:bCs/>
          <w:i/>
          <w:sz w:val="22"/>
          <w:szCs w:val="22"/>
          <w:vertAlign w:val="subscript"/>
          <w:lang w:val="pt-BR"/>
        </w:rPr>
        <w:t>3</w:t>
      </w:r>
      <w:r w:rsidRPr="005E10E9">
        <w:rPr>
          <w:bCs/>
          <w:i/>
          <w:sz w:val="22"/>
          <w:szCs w:val="22"/>
          <w:lang w:val="pt-BR"/>
        </w:rPr>
        <w:t>. C¸c h×nh thøc t­ duy</w:t>
      </w:r>
    </w:p>
    <w:p w:rsidR="006F6362" w:rsidRPr="005E10E9" w:rsidRDefault="006F6362" w:rsidP="006F6362">
      <w:pPr>
        <w:pStyle w:val="BodyText3"/>
        <w:spacing w:line="264" w:lineRule="auto"/>
        <w:rPr>
          <w:sz w:val="22"/>
          <w:szCs w:val="22"/>
          <w:lang w:val="pt-BR"/>
        </w:rPr>
      </w:pPr>
      <w:r w:rsidRPr="005E10E9">
        <w:rPr>
          <w:sz w:val="22"/>
          <w:szCs w:val="22"/>
          <w:lang w:val="pt-BR"/>
        </w:rPr>
        <w:t>T­ duy cña chñ thÓ ®­îc tån t¹i ë ba h×nh thøc kh¸i niÖm, ph¸n ®o¸n vµ suy ngÉm.</w:t>
      </w:r>
    </w:p>
    <w:p w:rsidR="006F6362" w:rsidRPr="005E10E9" w:rsidRDefault="006F6362" w:rsidP="006F6362">
      <w:pPr>
        <w:spacing w:line="264" w:lineRule="auto"/>
        <w:jc w:val="both"/>
        <w:rPr>
          <w:i/>
          <w:iCs/>
          <w:sz w:val="22"/>
          <w:szCs w:val="22"/>
          <w:lang w:val="pt-BR"/>
        </w:rPr>
      </w:pPr>
      <w:r w:rsidRPr="005E10E9">
        <w:rPr>
          <w:i/>
          <w:iCs/>
          <w:sz w:val="22"/>
          <w:szCs w:val="22"/>
          <w:lang w:val="pt-BR"/>
        </w:rPr>
        <w:tab/>
        <w:t>Kh¸i niÖm lµ h×nh thøc t­ duy mµ trong ®ã, c¸c sù vËt, hiÖn t­îng ®· ®­îc kh¸i qu¸t ho¸ vµ ph©n chia theo c¸c dÊu hiÖu  b¶n chÊt cña chóng ®Ó biÓu ®¹t b»ng tõ. Tõ kh¸i niÖm ®­îc coi lµ c¸i vá vËt chÊt cña t­ duy. Néi dung cña kh¸i niÖm lµ thùc t¹i. Kh¸i niÖm ®­îc tån t¹i ë h×nh thøc vËt chÊt-  vËt chÊt hãa, m· hãa vµ ho¹t ®éng t©m lý cña chñ thÓ.</w:t>
      </w:r>
    </w:p>
    <w:p w:rsidR="006F6362" w:rsidRPr="005E10E9" w:rsidRDefault="006F6362" w:rsidP="006F6362">
      <w:pPr>
        <w:spacing w:line="264" w:lineRule="auto"/>
        <w:jc w:val="both"/>
        <w:rPr>
          <w:sz w:val="22"/>
          <w:szCs w:val="22"/>
          <w:lang w:val="pt-BR"/>
        </w:rPr>
      </w:pPr>
      <w:r w:rsidRPr="005E10E9">
        <w:rPr>
          <w:sz w:val="22"/>
          <w:szCs w:val="22"/>
          <w:lang w:val="pt-BR"/>
        </w:rPr>
        <w:t xml:space="preserve">  </w:t>
      </w:r>
      <w:r w:rsidRPr="005E10E9">
        <w:rPr>
          <w:sz w:val="22"/>
          <w:szCs w:val="22"/>
          <w:lang w:val="pt-BR"/>
        </w:rPr>
        <w:tab/>
        <w:t>Kh¸i niÖm ®­îc coi lµ  s¶n phÈm cña ho¹t ®éng t­ duy cña chñ thÓ khi ph¶n ¸nh thÕ giíi. Kh¸i niÖm ®­îc h×nh thµnh trong ãc cña chñ thÓ khi hä ph¶n ¸nh thÓ giíi. Dùa trªn c¬ së nh÷ng tµi liÖu cña nhËn thøc c¶m tÝnh, chñ thÓ sÏ ph¶i tiÕn hµnh c¸c qu¸ tr×nh ph©n tÝnh, tæng hîp, so s¸nh, kh¸i qu¸t hãa, hÖ thèng hãa vµ cô thÓ hãa ®Ó hiÓu  ®­îc b¶n chÊt,  tÝnh quy luËt cña hµng lo¹t sù vËt, hiÖn t­îng. MÆt kh¸c, kh¸i niÖm l¹i ®­îc biÓu hiÖn b»ng tõ. V× vËy, kh¸i niÖm  ®­îc h×nh thµnh nh­ lµ kÕt qu¶ cña sù t¸c ®éng qua l¹i gi÷a hÖ thèng tÝn hiÖu thø nhÊt vµ hÖ thèng tÝn hiÖu thø hai. Kh¸i niÖm ®­îc h×nh thµnh trong qu¸ tr×nh ho¹t ®éng vµ ph¸t triÓn cïng víi sù ph¸t triÓn cña lÞch sö x· héi. C¸c kh¸i niÖm ra ®êi chøng tá con ng­êi ®· nhËn thøc ®­îc b¶n chÊt cña sù vËt, hiÖn t­îng vµ sù nhËn thøc ®ã sÏ dÇn dÇn tiÖm cËn ®­îc tíi ch©n lý.</w:t>
      </w:r>
    </w:p>
    <w:p w:rsidR="006F6362" w:rsidRPr="005E10E9" w:rsidRDefault="006F6362" w:rsidP="006F6362">
      <w:pPr>
        <w:spacing w:line="264" w:lineRule="auto"/>
        <w:jc w:val="both"/>
        <w:rPr>
          <w:i/>
          <w:iCs/>
          <w:sz w:val="22"/>
          <w:szCs w:val="22"/>
          <w:lang w:val="pt-BR"/>
        </w:rPr>
      </w:pPr>
      <w:r w:rsidRPr="005E10E9">
        <w:rPr>
          <w:sz w:val="22"/>
          <w:szCs w:val="22"/>
          <w:lang w:val="pt-BR"/>
        </w:rPr>
        <w:t xml:space="preserve">  </w:t>
      </w:r>
      <w:r w:rsidRPr="005E10E9">
        <w:rPr>
          <w:sz w:val="22"/>
          <w:szCs w:val="22"/>
          <w:lang w:val="pt-BR"/>
        </w:rPr>
        <w:tab/>
      </w:r>
      <w:r w:rsidRPr="005E10E9">
        <w:rPr>
          <w:i/>
          <w:iCs/>
          <w:sz w:val="22"/>
          <w:szCs w:val="22"/>
          <w:lang w:val="pt-BR"/>
        </w:rPr>
        <w:t>Ph¸n ®o¸n ®­îc coi</w:t>
      </w:r>
      <w:r w:rsidRPr="005E10E9">
        <w:rPr>
          <w:sz w:val="22"/>
          <w:szCs w:val="22"/>
          <w:lang w:val="pt-BR"/>
        </w:rPr>
        <w:t xml:space="preserve"> </w:t>
      </w:r>
      <w:r w:rsidRPr="005E10E9">
        <w:rPr>
          <w:i/>
          <w:iCs/>
          <w:sz w:val="22"/>
          <w:szCs w:val="22"/>
          <w:lang w:val="pt-BR"/>
        </w:rPr>
        <w:t>lµ h×nh thøc cña t­ duy nh»m kh¼ng ®Þnh hay phñ ®Þnh mét thuéc tÝnh, mét mèi quan hÖ nµo ®ã cña sù vËt, hiÖn t­îng mµ chñ thÓ ®ang nghiªn cøu.</w:t>
      </w:r>
    </w:p>
    <w:p w:rsidR="006F6362" w:rsidRPr="005E10E9" w:rsidRDefault="006F6362" w:rsidP="006F6362">
      <w:pPr>
        <w:spacing w:line="264" w:lineRule="auto"/>
        <w:ind w:firstLine="567"/>
        <w:jc w:val="both"/>
        <w:rPr>
          <w:sz w:val="22"/>
          <w:szCs w:val="22"/>
          <w:lang w:val="pt-BR"/>
        </w:rPr>
      </w:pPr>
      <w:r w:rsidRPr="005E10E9">
        <w:rPr>
          <w:sz w:val="22"/>
          <w:szCs w:val="22"/>
          <w:lang w:val="pt-BR"/>
        </w:rPr>
        <w:t>Trong thùc tÕ, sù ph¸n ®o¸n ë chñ thÓ sÏ ®­îc diÔn ra theo hai chiÒu h­íng ng­îc nhau lµ ch©n thùc vµ gi¶ dèi. Muèn  cã ph¸n ®o¸n ch©n thùc ë chñ thÓ ph¶i cã ®­îc nh÷ng tri thøc cÇn thiÕt còng nh­ ph­¬ng thøc t­ duy ®óng, c¸ch nghÜ ®óng vµ tµi liÖu ch©n thùc, cã nh÷ng kinh nghiÖm phong phó. V× vËy, viÖc h×nh thµnh kü n¨ng ph¸n ®o¸n lµ rÊt quan träng vµ cÇn thiÕt ®èi víi viÖc ph¸t triÓn n¨ng lùc trÝ tuÖ cña chñ thÓ.</w:t>
      </w:r>
    </w:p>
    <w:p w:rsidR="006F6362" w:rsidRPr="005E10E9" w:rsidRDefault="006F6362" w:rsidP="006F6362">
      <w:pPr>
        <w:spacing w:line="264" w:lineRule="auto"/>
        <w:jc w:val="both"/>
        <w:rPr>
          <w:sz w:val="22"/>
          <w:szCs w:val="22"/>
          <w:lang w:val="pt-BR"/>
        </w:rPr>
      </w:pPr>
      <w:r w:rsidRPr="005E10E9">
        <w:rPr>
          <w:sz w:val="22"/>
          <w:szCs w:val="22"/>
          <w:lang w:val="pt-BR"/>
        </w:rPr>
        <w:lastRenderedPageBreak/>
        <w:tab/>
        <w:t>Trong nhiÒu tr­êng hîp  khi gi¶i quyÕt c¸c bµi to¸n t­ duy, chñ thÓ sÏ kh«ng thÓ ph¸n ®o¸n trùc tiÕp ®­îc mµ ph¶i suy nghÜ t×m ra c¸ch gi¶i quyÕt mét c¸ch gi¸n tiÕp khi c¨n cø vµo c¸c ph¸n ®o¸n ®· cã ®Ó t×m ra kÕt luËn. Néi dung cña viÖc ®ã lµ suy luËn.</w:t>
      </w:r>
    </w:p>
    <w:p w:rsidR="006F6362" w:rsidRPr="005E10E9" w:rsidRDefault="006F6362" w:rsidP="006F6362">
      <w:pPr>
        <w:spacing w:line="264" w:lineRule="auto"/>
        <w:ind w:firstLine="720"/>
        <w:jc w:val="both"/>
        <w:rPr>
          <w:sz w:val="22"/>
          <w:szCs w:val="22"/>
          <w:lang w:val="pt-BR"/>
        </w:rPr>
      </w:pPr>
      <w:r w:rsidRPr="005E10E9">
        <w:rPr>
          <w:sz w:val="22"/>
          <w:szCs w:val="22"/>
          <w:lang w:val="pt-BR"/>
        </w:rPr>
        <w:t>Suy luËn ®­îc hiÓu lµ h×nh thøc cña t­ duy khi chñ thÓ dùa vµo mét hay nhiÒu ph¸n ®o¸n ®· cã s½n ®Ó rót ra mét ph¸n ®o¸n míi còng nh­ kÕt luËn míi vÒ sù vËt, hiÖn t­îng cña thùc t¹i mµ hä ®ang t×m hiÓu.</w:t>
      </w:r>
    </w:p>
    <w:p w:rsidR="006F6362" w:rsidRPr="005E10E9" w:rsidRDefault="006F6362" w:rsidP="006F6362">
      <w:pPr>
        <w:spacing w:line="264" w:lineRule="auto"/>
        <w:jc w:val="both"/>
        <w:rPr>
          <w:sz w:val="22"/>
          <w:szCs w:val="22"/>
          <w:lang w:val="pt-BR"/>
        </w:rPr>
      </w:pPr>
      <w:r w:rsidRPr="005E10E9">
        <w:rPr>
          <w:i/>
          <w:iCs/>
          <w:sz w:val="22"/>
          <w:szCs w:val="22"/>
          <w:lang w:val="pt-BR"/>
        </w:rPr>
        <w:t>Cã hai lo¹i suy luËn c¬ b¶n lµ quy n¹p vµ diÔn dÞch</w:t>
      </w:r>
    </w:p>
    <w:p w:rsidR="006F6362" w:rsidRPr="005E10E9" w:rsidRDefault="006F6362" w:rsidP="006F6362">
      <w:pPr>
        <w:pStyle w:val="BodyText"/>
        <w:spacing w:line="264" w:lineRule="auto"/>
        <w:rPr>
          <w:sz w:val="22"/>
          <w:szCs w:val="22"/>
          <w:lang w:val="pt-BR"/>
        </w:rPr>
      </w:pPr>
      <w:r w:rsidRPr="005E10E9">
        <w:rPr>
          <w:sz w:val="22"/>
          <w:szCs w:val="22"/>
          <w:lang w:val="pt-BR"/>
        </w:rPr>
        <w:t xml:space="preserve"> </w:t>
      </w:r>
      <w:r w:rsidRPr="005E10E9">
        <w:rPr>
          <w:sz w:val="22"/>
          <w:szCs w:val="22"/>
          <w:lang w:val="pt-BR"/>
        </w:rPr>
        <w:tab/>
        <w:t>Suy luËn quy n¹p lµ lèi nghÜ khi  hµnh ®éng ý nghÜ ®­îc ®i tõ c¸i riªng ®Õn c¸i chung. Suy luËn diÔn dÞch lµ lèi nghÜ khi hµnh ®éng vµ ý nghÜ ®­îc ®i tõ c¸i chung ®Õn c¸i riªng.</w:t>
      </w:r>
    </w:p>
    <w:p w:rsidR="006F6362" w:rsidRPr="005E10E9" w:rsidRDefault="006F6362" w:rsidP="006F6362">
      <w:pPr>
        <w:pStyle w:val="BodyText"/>
        <w:spacing w:line="264" w:lineRule="auto"/>
        <w:rPr>
          <w:sz w:val="22"/>
          <w:szCs w:val="22"/>
          <w:lang w:val="pt-BR"/>
        </w:rPr>
      </w:pPr>
      <w:r w:rsidRPr="005E10E9">
        <w:rPr>
          <w:sz w:val="22"/>
          <w:szCs w:val="22"/>
          <w:lang w:val="pt-BR"/>
        </w:rPr>
        <w:t xml:space="preserve">       </w:t>
      </w:r>
      <w:r w:rsidRPr="005E10E9">
        <w:rPr>
          <w:sz w:val="22"/>
          <w:szCs w:val="22"/>
          <w:lang w:val="pt-BR"/>
        </w:rPr>
        <w:tab/>
        <w:t>VËy kh¸i niÖm, ph¸n ®o¸n, suy luËn lµ ba h×nh thøc cña t­ duy. Chóng ®­îc coi lµ h×nh thøc cao trong suy nghÜ cña chñ thÓ khi ph¶n ¸nh thÕ giíi kh¸ch quan. Chóng ®­îc  ph¸t triÓn trong ho¹t ®éng t­ duy cña chñ thÓ khi hä gi¶i quyÕt c¸c nhiÖm vô cña cuéc sèng, ho¹t ®éng vµ giao tiÕp.</w:t>
      </w:r>
    </w:p>
    <w:p w:rsidR="006F6362" w:rsidRPr="005E10E9" w:rsidRDefault="006F6362">
      <w:pPr>
        <w:rPr>
          <w:rFonts w:asciiTheme="minorHAnsi" w:hAnsiTheme="minorHAnsi" w:cstheme="minorHAnsi"/>
          <w:sz w:val="22"/>
          <w:szCs w:val="22"/>
        </w:rPr>
      </w:pPr>
    </w:p>
    <w:p w:rsidR="007B5EE7" w:rsidRPr="005E10E9" w:rsidRDefault="007B5EE7">
      <w:pPr>
        <w:rPr>
          <w:rStyle w:val="fontstyle01"/>
          <w:b/>
          <w:color w:val="auto"/>
          <w:sz w:val="22"/>
          <w:szCs w:val="22"/>
        </w:rPr>
      </w:pPr>
      <w:r w:rsidRPr="005E10E9">
        <w:rPr>
          <w:rStyle w:val="fontstyle01"/>
          <w:b/>
          <w:color w:val="auto"/>
          <w:sz w:val="22"/>
          <w:szCs w:val="22"/>
        </w:rPr>
        <w:t>GIÁO DỤC HỌC ĐẠI CƯƠNG</w:t>
      </w:r>
    </w:p>
    <w:p w:rsidR="006F6362" w:rsidRPr="005E10E9" w:rsidRDefault="007B5EE7">
      <w:pPr>
        <w:rPr>
          <w:rStyle w:val="fontstyle01"/>
          <w:color w:val="auto"/>
          <w:sz w:val="22"/>
          <w:szCs w:val="22"/>
        </w:rPr>
      </w:pPr>
      <w:r w:rsidRPr="005E10E9">
        <w:rPr>
          <w:rStyle w:val="fontstyle01"/>
          <w:b/>
          <w:color w:val="auto"/>
          <w:sz w:val="22"/>
          <w:szCs w:val="22"/>
        </w:rPr>
        <w:t>CÂU 1</w:t>
      </w:r>
      <w:r w:rsidRPr="005E10E9">
        <w:rPr>
          <w:sz w:val="22"/>
          <w:szCs w:val="22"/>
        </w:rPr>
        <w:br/>
      </w:r>
      <w:r w:rsidRPr="005E10E9">
        <w:rPr>
          <w:rStyle w:val="fontstyle21"/>
          <w:color w:val="auto"/>
          <w:sz w:val="22"/>
          <w:szCs w:val="22"/>
        </w:rPr>
        <w:t>III. VAI TRÒ CỦA GIÁO DỤC ĐỐI VỚI SỰ HÌNH THÀNH VÀ PHÁT TRIỂN</w:t>
      </w:r>
      <w:r w:rsidRPr="005E10E9">
        <w:rPr>
          <w:rFonts w:ascii="Times New Roman" w:hAnsi="Times New Roman"/>
          <w:b/>
          <w:bCs/>
          <w:sz w:val="22"/>
          <w:szCs w:val="22"/>
        </w:rPr>
        <w:br/>
      </w:r>
      <w:r w:rsidRPr="005E10E9">
        <w:rPr>
          <w:rStyle w:val="fontstyle21"/>
          <w:color w:val="auto"/>
          <w:sz w:val="22"/>
          <w:szCs w:val="22"/>
        </w:rPr>
        <w:t>NHÂN CÁCH</w:t>
      </w:r>
      <w:r w:rsidRPr="005E10E9">
        <w:rPr>
          <w:b/>
          <w:bCs/>
          <w:sz w:val="22"/>
          <w:szCs w:val="22"/>
        </w:rPr>
        <w:br/>
      </w:r>
      <w:r w:rsidRPr="005E10E9">
        <w:rPr>
          <w:rStyle w:val="fontstyle01"/>
          <w:color w:val="auto"/>
          <w:sz w:val="22"/>
          <w:szCs w:val="22"/>
        </w:rPr>
        <w:t>Giáo dục là họat động hình thành tòan vẹn nhân cách được tổ chức một cách có mục</w:t>
      </w:r>
      <w:r w:rsidRPr="005E10E9">
        <w:rPr>
          <w:rFonts w:ascii="Times New Roman" w:hAnsi="Times New Roman"/>
          <w:sz w:val="22"/>
          <w:szCs w:val="22"/>
        </w:rPr>
        <w:br/>
      </w:r>
      <w:r w:rsidRPr="005E10E9">
        <w:rPr>
          <w:rStyle w:val="fontstyle01"/>
          <w:color w:val="auto"/>
          <w:sz w:val="22"/>
          <w:szCs w:val="22"/>
        </w:rPr>
        <w:t>đích, có kế họach và hệ thống thông qua hai hoạt động dạy học và giáo dục để làm phát triển các</w:t>
      </w:r>
      <w:r w:rsidRPr="005E10E9">
        <w:rPr>
          <w:rFonts w:ascii="Times New Roman" w:hAnsi="Times New Roman"/>
          <w:sz w:val="22"/>
          <w:szCs w:val="22"/>
        </w:rPr>
        <w:br/>
      </w:r>
      <w:r w:rsidRPr="005E10E9">
        <w:rPr>
          <w:rStyle w:val="fontstyle01"/>
          <w:color w:val="auto"/>
          <w:sz w:val="22"/>
          <w:szCs w:val="22"/>
        </w:rPr>
        <w:t>sức mạnh thể chất và tinh thần của con người, giúp họ tham gia có hiệu quả vào đời sống xã hội.</w:t>
      </w:r>
      <w:r w:rsidRPr="005E10E9">
        <w:rPr>
          <w:rFonts w:ascii="Times New Roman" w:hAnsi="Times New Roman"/>
          <w:sz w:val="22"/>
          <w:szCs w:val="22"/>
        </w:rPr>
        <w:br/>
      </w:r>
      <w:r w:rsidRPr="005E10E9">
        <w:rPr>
          <w:rStyle w:val="fontstyle21"/>
          <w:color w:val="auto"/>
          <w:sz w:val="22"/>
          <w:szCs w:val="22"/>
        </w:rPr>
        <w:t>1. Vai trò chủ đạo của giáo dục đối với sự phát triển nhân cách</w:t>
      </w:r>
      <w:r w:rsidRPr="005E10E9">
        <w:rPr>
          <w:rFonts w:ascii="Times New Roman" w:hAnsi="Times New Roman"/>
          <w:b/>
          <w:bCs/>
          <w:sz w:val="22"/>
          <w:szCs w:val="22"/>
        </w:rPr>
        <w:br/>
      </w:r>
      <w:r w:rsidRPr="005E10E9">
        <w:rPr>
          <w:rStyle w:val="fontstyle01"/>
          <w:color w:val="auto"/>
          <w:sz w:val="22"/>
          <w:szCs w:val="22"/>
        </w:rPr>
        <w:t>Theo thuyết sinh học hay thuyết tiền định: Sự phát triển nhân cách do yếu tố di truyền</w:t>
      </w:r>
      <w:r w:rsidRPr="005E10E9">
        <w:rPr>
          <w:rFonts w:ascii="Times New Roman" w:hAnsi="Times New Roman"/>
          <w:sz w:val="22"/>
          <w:szCs w:val="22"/>
        </w:rPr>
        <w:br/>
      </w:r>
      <w:r w:rsidRPr="005E10E9">
        <w:rPr>
          <w:rStyle w:val="fontstyle01"/>
          <w:color w:val="auto"/>
          <w:sz w:val="22"/>
          <w:szCs w:val="22"/>
        </w:rPr>
        <w:t>quyết định, môi trường và giáo dục không có vai trò gì trong sự phát triển nhân cách. Sai lầm cơ</w:t>
      </w:r>
      <w:r w:rsidRPr="005E10E9">
        <w:rPr>
          <w:rFonts w:ascii="Times New Roman" w:hAnsi="Times New Roman"/>
          <w:sz w:val="22"/>
          <w:szCs w:val="22"/>
        </w:rPr>
        <w:br/>
      </w:r>
      <w:r w:rsidRPr="005E10E9">
        <w:rPr>
          <w:rStyle w:val="fontstyle01"/>
          <w:color w:val="auto"/>
          <w:sz w:val="22"/>
          <w:szCs w:val="22"/>
        </w:rPr>
        <w:t>bản của thuyết này là tuyệt đối hóa ảnh hưởng của yếu tố di truyền.</w:t>
      </w:r>
      <w:r w:rsidRPr="005E10E9">
        <w:rPr>
          <w:rFonts w:ascii="Times New Roman" w:hAnsi="Times New Roman"/>
          <w:sz w:val="22"/>
          <w:szCs w:val="22"/>
        </w:rPr>
        <w:br/>
      </w:r>
      <w:r w:rsidRPr="005E10E9">
        <w:rPr>
          <w:rStyle w:val="fontstyle01"/>
          <w:color w:val="auto"/>
          <w:sz w:val="22"/>
          <w:szCs w:val="22"/>
        </w:rPr>
        <w:t>Theo thuyết duy cảm: Môi trường là yếu tố quyết định sự phát triển nhân cách, giáo dục</w:t>
      </w:r>
      <w:r w:rsidRPr="005E10E9">
        <w:rPr>
          <w:rFonts w:ascii="Times New Roman" w:hAnsi="Times New Roman"/>
          <w:sz w:val="22"/>
          <w:szCs w:val="22"/>
        </w:rPr>
        <w:br/>
      </w:r>
      <w:r w:rsidRPr="005E10E9">
        <w:rPr>
          <w:rStyle w:val="fontstyle01"/>
          <w:color w:val="auto"/>
          <w:sz w:val="22"/>
          <w:szCs w:val="22"/>
        </w:rPr>
        <w:t>là “vạn năng”. Thuyết này cho rằng trẻ em như “tờ giấy trắng”, môi trường và giáo dục tác động</w:t>
      </w:r>
      <w:r w:rsidRPr="005E10E9">
        <w:rPr>
          <w:rFonts w:ascii="Times New Roman" w:hAnsi="Times New Roman"/>
          <w:sz w:val="22"/>
          <w:szCs w:val="22"/>
        </w:rPr>
        <w:br/>
      </w:r>
      <w:r w:rsidRPr="005E10E9">
        <w:rPr>
          <w:rStyle w:val="fontstyle01"/>
          <w:color w:val="auto"/>
          <w:sz w:val="22"/>
          <w:szCs w:val="22"/>
        </w:rPr>
        <w:t>như thế nào thì trẻ sẽ phát triển như thế ấy. Sai lầm cơ bản của thuyết này là tuyệt đối hóa ảnh</w:t>
      </w:r>
      <w:r w:rsidRPr="005E10E9">
        <w:rPr>
          <w:rFonts w:ascii="Times New Roman" w:hAnsi="Times New Roman"/>
          <w:sz w:val="22"/>
          <w:szCs w:val="22"/>
        </w:rPr>
        <w:br/>
      </w:r>
      <w:r w:rsidRPr="005E10E9">
        <w:rPr>
          <w:rStyle w:val="fontstyle01"/>
          <w:color w:val="auto"/>
          <w:sz w:val="22"/>
          <w:szCs w:val="22"/>
        </w:rPr>
        <w:t>hưởng của yếu tố môi trường và giáo dục.</w:t>
      </w:r>
      <w:r w:rsidRPr="005E10E9">
        <w:rPr>
          <w:rFonts w:ascii="Times New Roman" w:hAnsi="Times New Roman"/>
          <w:sz w:val="22"/>
          <w:szCs w:val="22"/>
        </w:rPr>
        <w:br/>
      </w:r>
      <w:r w:rsidRPr="005E10E9">
        <w:rPr>
          <w:rStyle w:val="fontstyle01"/>
          <w:color w:val="auto"/>
          <w:sz w:val="22"/>
          <w:szCs w:val="22"/>
        </w:rPr>
        <w:t>Theo quan điểm Mácxít: Giáo dục chỉ là một trong những yếu tố ảnh hưởng đến sự phát</w:t>
      </w:r>
      <w:r w:rsidRPr="005E10E9">
        <w:rPr>
          <w:rFonts w:ascii="Times New Roman" w:hAnsi="Times New Roman"/>
          <w:sz w:val="22"/>
          <w:szCs w:val="22"/>
        </w:rPr>
        <w:br/>
      </w:r>
      <w:r w:rsidRPr="005E10E9">
        <w:rPr>
          <w:rStyle w:val="fontstyle01"/>
          <w:color w:val="auto"/>
          <w:sz w:val="22"/>
          <w:szCs w:val="22"/>
        </w:rPr>
        <w:t>triển nhân cách, giáo dục không có tính “vạn năng”, không có tính quyết định mà chỉ đóng vai</w:t>
      </w:r>
      <w:r w:rsidRPr="005E10E9">
        <w:rPr>
          <w:rFonts w:ascii="Times New Roman" w:hAnsi="Times New Roman"/>
          <w:sz w:val="22"/>
          <w:szCs w:val="22"/>
        </w:rPr>
        <w:br/>
      </w:r>
      <w:r w:rsidRPr="005E10E9">
        <w:rPr>
          <w:rStyle w:val="fontstyle01"/>
          <w:color w:val="auto"/>
          <w:sz w:val="22"/>
          <w:szCs w:val="22"/>
        </w:rPr>
        <w:t xml:space="preserve">trò </w:t>
      </w:r>
      <w:r w:rsidRPr="005E10E9">
        <w:rPr>
          <w:rStyle w:val="fontstyle31"/>
          <w:color w:val="auto"/>
          <w:sz w:val="22"/>
          <w:szCs w:val="22"/>
        </w:rPr>
        <w:t xml:space="preserve">chủ đạo </w:t>
      </w:r>
      <w:r w:rsidRPr="005E10E9">
        <w:rPr>
          <w:rStyle w:val="fontstyle01"/>
          <w:color w:val="auto"/>
          <w:sz w:val="22"/>
          <w:szCs w:val="22"/>
        </w:rPr>
        <w:t>đối với sự phát triển nhân cách. Vai trò chủ đạo của giáo dục đối với sự phát triển</w:t>
      </w:r>
      <w:r w:rsidRPr="005E10E9">
        <w:rPr>
          <w:rFonts w:ascii="Times New Roman" w:hAnsi="Times New Roman"/>
          <w:sz w:val="22"/>
          <w:szCs w:val="22"/>
        </w:rPr>
        <w:br/>
      </w:r>
      <w:r w:rsidRPr="005E10E9">
        <w:rPr>
          <w:rStyle w:val="fontstyle01"/>
          <w:color w:val="auto"/>
          <w:sz w:val="22"/>
          <w:szCs w:val="22"/>
        </w:rPr>
        <w:t>nhân cách thể hiện:</w:t>
      </w:r>
      <w:r w:rsidRPr="005E10E9">
        <w:rPr>
          <w:rFonts w:ascii="Times New Roman" w:hAnsi="Times New Roman"/>
          <w:sz w:val="22"/>
          <w:szCs w:val="22"/>
        </w:rPr>
        <w:br/>
      </w:r>
      <w:r w:rsidRPr="005E10E9">
        <w:rPr>
          <w:rStyle w:val="fontstyle41"/>
          <w:color w:val="auto"/>
          <w:sz w:val="22"/>
          <w:szCs w:val="22"/>
        </w:rPr>
        <w:t>1.1. Giáo dục định hướng và tổ chức dẫn dắt quá trình hình thành, phát triển nhân</w:t>
      </w:r>
      <w:r w:rsidRPr="005E10E9">
        <w:rPr>
          <w:rFonts w:ascii="Times New Roman" w:hAnsi="Times New Roman"/>
          <w:b/>
          <w:bCs/>
          <w:i/>
          <w:iCs/>
          <w:sz w:val="22"/>
          <w:szCs w:val="22"/>
        </w:rPr>
        <w:br/>
      </w:r>
      <w:r w:rsidRPr="005E10E9">
        <w:rPr>
          <w:rStyle w:val="fontstyle41"/>
          <w:color w:val="auto"/>
          <w:sz w:val="22"/>
          <w:szCs w:val="22"/>
        </w:rPr>
        <w:t>cách của cá nhân</w:t>
      </w:r>
      <w:r w:rsidRPr="005E10E9">
        <w:rPr>
          <w:rFonts w:ascii="Times New Roman" w:hAnsi="Times New Roman"/>
          <w:b/>
          <w:bCs/>
          <w:i/>
          <w:iCs/>
          <w:sz w:val="22"/>
          <w:szCs w:val="22"/>
        </w:rPr>
        <w:br/>
      </w:r>
      <w:r w:rsidRPr="005E10E9">
        <w:rPr>
          <w:rStyle w:val="fontstyle21"/>
          <w:color w:val="auto"/>
          <w:sz w:val="22"/>
          <w:szCs w:val="22"/>
        </w:rPr>
        <w:t xml:space="preserve">- </w:t>
      </w:r>
      <w:r w:rsidRPr="005E10E9">
        <w:rPr>
          <w:rStyle w:val="fontstyle01"/>
          <w:color w:val="auto"/>
          <w:sz w:val="22"/>
          <w:szCs w:val="22"/>
        </w:rPr>
        <w:t>Xác định mục đích giáo dục cho cả hệ thống, cho từng bậc học, cấp học, trường học và</w:t>
      </w:r>
      <w:r w:rsidRPr="005E10E9">
        <w:rPr>
          <w:rFonts w:ascii="Times New Roman" w:hAnsi="Times New Roman"/>
          <w:sz w:val="22"/>
          <w:szCs w:val="22"/>
        </w:rPr>
        <w:br/>
      </w:r>
      <w:r w:rsidRPr="005E10E9">
        <w:rPr>
          <w:rStyle w:val="fontstyle01"/>
          <w:color w:val="auto"/>
          <w:sz w:val="22"/>
          <w:szCs w:val="22"/>
        </w:rPr>
        <w:t>từng hoạt động giáo dục cụ thể</w:t>
      </w:r>
      <w:r w:rsidRPr="005E10E9">
        <w:rPr>
          <w:rFonts w:ascii="Times New Roman" w:hAnsi="Times New Roman"/>
          <w:sz w:val="22"/>
          <w:szCs w:val="22"/>
        </w:rPr>
        <w:br/>
      </w:r>
      <w:r w:rsidRPr="005E10E9">
        <w:rPr>
          <w:rStyle w:val="fontstyle01"/>
          <w:color w:val="auto"/>
          <w:sz w:val="22"/>
          <w:szCs w:val="22"/>
        </w:rPr>
        <w:t>- Xây dựng nội dung, chương trình, kế hoạch dạy học và giáo dục, lựa chọn phương</w:t>
      </w:r>
      <w:r w:rsidRPr="005E10E9">
        <w:rPr>
          <w:rFonts w:ascii="Times New Roman" w:hAnsi="Times New Roman"/>
          <w:sz w:val="22"/>
          <w:szCs w:val="22"/>
        </w:rPr>
        <w:br/>
      </w:r>
      <w:r w:rsidRPr="005E10E9">
        <w:rPr>
          <w:rStyle w:val="fontstyle01"/>
          <w:color w:val="auto"/>
          <w:sz w:val="22"/>
          <w:szCs w:val="22"/>
        </w:rPr>
        <w:t>pháp, phương tiện và hình thức giáo dục đáp ứng mục đích giáo dục, phù hợp với nội dung và</w:t>
      </w:r>
      <w:r w:rsidRPr="005E10E9">
        <w:rPr>
          <w:rFonts w:ascii="Times New Roman" w:hAnsi="Times New Roman"/>
          <w:sz w:val="22"/>
          <w:szCs w:val="22"/>
        </w:rPr>
        <w:br/>
      </w:r>
      <w:r w:rsidRPr="005E10E9">
        <w:rPr>
          <w:rStyle w:val="fontstyle01"/>
          <w:color w:val="auto"/>
          <w:sz w:val="22"/>
          <w:szCs w:val="22"/>
        </w:rPr>
        <w:t>đối tượng, điều kiện giáo dục cụ thể.</w:t>
      </w:r>
      <w:r w:rsidRPr="005E10E9">
        <w:rPr>
          <w:rFonts w:ascii="Times New Roman" w:hAnsi="Times New Roman"/>
          <w:sz w:val="22"/>
          <w:szCs w:val="22"/>
        </w:rPr>
        <w:br/>
      </w:r>
      <w:r w:rsidRPr="005E10E9">
        <w:rPr>
          <w:rStyle w:val="fontstyle01"/>
          <w:color w:val="auto"/>
          <w:sz w:val="22"/>
          <w:szCs w:val="22"/>
        </w:rPr>
        <w:t>- Tổ chức các hoạt động, giao lưu</w:t>
      </w:r>
      <w:r w:rsidRPr="005E10E9">
        <w:rPr>
          <w:rFonts w:ascii="Times New Roman" w:hAnsi="Times New Roman"/>
          <w:sz w:val="22"/>
          <w:szCs w:val="22"/>
        </w:rPr>
        <w:br/>
      </w:r>
      <w:r w:rsidRPr="005E10E9">
        <w:rPr>
          <w:rStyle w:val="fontstyle01"/>
          <w:color w:val="auto"/>
          <w:sz w:val="22"/>
          <w:szCs w:val="22"/>
        </w:rPr>
        <w:t>- Đánh giá, điều chỉnh nội dung, phương pháp, hình thức gíao dục...</w:t>
      </w:r>
      <w:r w:rsidRPr="005E10E9">
        <w:rPr>
          <w:rFonts w:ascii="Times New Roman" w:hAnsi="Times New Roman"/>
          <w:sz w:val="22"/>
          <w:szCs w:val="22"/>
        </w:rPr>
        <w:br/>
      </w:r>
      <w:r w:rsidRPr="005E10E9">
        <w:rPr>
          <w:rStyle w:val="fontstyle01"/>
          <w:color w:val="auto"/>
          <w:sz w:val="22"/>
          <w:szCs w:val="22"/>
        </w:rPr>
        <w:t>Sự định hướng của giáo dục không chỉ thích ứng với những yêu cầu của xã hội hiện tại</w:t>
      </w:r>
      <w:r w:rsidRPr="005E10E9">
        <w:rPr>
          <w:rFonts w:ascii="Times New Roman" w:hAnsi="Times New Roman"/>
          <w:sz w:val="22"/>
          <w:szCs w:val="22"/>
        </w:rPr>
        <w:br/>
      </w:r>
      <w:r w:rsidRPr="005E10E9">
        <w:rPr>
          <w:rStyle w:val="fontstyle01"/>
          <w:color w:val="auto"/>
          <w:sz w:val="22"/>
          <w:szCs w:val="22"/>
        </w:rPr>
        <w:t>mà còn phải thích hợp với yêu cầu phát triển của tương lai để thúc đẩy sự tiến bộ của xã hội. Vì</w:t>
      </w:r>
      <w:r w:rsidRPr="005E10E9">
        <w:rPr>
          <w:rFonts w:ascii="Times New Roman" w:hAnsi="Times New Roman"/>
          <w:sz w:val="22"/>
          <w:szCs w:val="22"/>
        </w:rPr>
        <w:br/>
      </w:r>
      <w:r w:rsidRPr="005E10E9">
        <w:rPr>
          <w:rStyle w:val="fontstyle01"/>
          <w:color w:val="auto"/>
          <w:sz w:val="22"/>
          <w:szCs w:val="22"/>
        </w:rPr>
        <w:t>vậy, giáo dục phải đi trước, đón đầu sự phát triển. Muốn đi trước, đón đầu sự phát triển, giáo dục</w:t>
      </w:r>
      <w:r w:rsidRPr="005E10E9">
        <w:rPr>
          <w:rFonts w:ascii="Times New Roman" w:hAnsi="Times New Roman"/>
          <w:sz w:val="22"/>
          <w:szCs w:val="22"/>
        </w:rPr>
        <w:br/>
      </w:r>
      <w:r w:rsidRPr="005E10E9">
        <w:rPr>
          <w:rStyle w:val="fontstyle01"/>
          <w:color w:val="auto"/>
          <w:sz w:val="22"/>
          <w:szCs w:val="22"/>
        </w:rPr>
        <w:t>căn cứ trên những dự báo về gia tốc phát triển của xã hội, thiết kế nên mô hình nhân cách của</w:t>
      </w:r>
      <w:r w:rsidRPr="005E10E9">
        <w:rPr>
          <w:rFonts w:ascii="Times New Roman" w:hAnsi="Times New Roman"/>
          <w:sz w:val="22"/>
          <w:szCs w:val="22"/>
        </w:rPr>
        <w:br/>
      </w:r>
      <w:r w:rsidRPr="005E10E9">
        <w:rPr>
          <w:rStyle w:val="fontstyle01"/>
          <w:color w:val="auto"/>
          <w:sz w:val="22"/>
          <w:szCs w:val="22"/>
        </w:rPr>
        <w:t>con người thời đại với hệ thống định hướng giá trị tương ứng.</w:t>
      </w:r>
      <w:r w:rsidRPr="005E10E9">
        <w:rPr>
          <w:rFonts w:ascii="Times New Roman" w:hAnsi="Times New Roman"/>
          <w:sz w:val="22"/>
          <w:szCs w:val="22"/>
        </w:rPr>
        <w:br/>
      </w:r>
      <w:r w:rsidRPr="005E10E9">
        <w:rPr>
          <w:rStyle w:val="fontstyle41"/>
          <w:color w:val="auto"/>
          <w:sz w:val="22"/>
          <w:szCs w:val="22"/>
        </w:rPr>
        <w:t>1.2. Giáo dục can thiệp, điều chỉnh các yếu tố khác nhằm tạo sự thuận lợi cho quá</w:t>
      </w:r>
      <w:r w:rsidRPr="005E10E9">
        <w:rPr>
          <w:rFonts w:ascii="Times New Roman" w:hAnsi="Times New Roman"/>
          <w:b/>
          <w:bCs/>
          <w:i/>
          <w:iCs/>
          <w:sz w:val="22"/>
          <w:szCs w:val="22"/>
        </w:rPr>
        <w:br/>
      </w:r>
      <w:r w:rsidRPr="005E10E9">
        <w:rPr>
          <w:rStyle w:val="fontstyle41"/>
          <w:color w:val="auto"/>
          <w:sz w:val="22"/>
          <w:szCs w:val="22"/>
        </w:rPr>
        <w:t>trình phát triển nhân cách</w:t>
      </w:r>
      <w:r w:rsidRPr="005E10E9">
        <w:rPr>
          <w:rFonts w:ascii="Times New Roman" w:hAnsi="Times New Roman"/>
          <w:b/>
          <w:bCs/>
          <w:i/>
          <w:iCs/>
          <w:sz w:val="22"/>
          <w:szCs w:val="22"/>
        </w:rPr>
        <w:br/>
      </w:r>
      <w:r w:rsidRPr="005E10E9">
        <w:rPr>
          <w:rStyle w:val="fontstyle01"/>
          <w:color w:val="auto"/>
          <w:sz w:val="22"/>
          <w:szCs w:val="22"/>
        </w:rPr>
        <w:t>Các yếu tố bẩm sinh - di truyền, môi trường và hoạt động các nhân đều có ảnh hưởng đến</w:t>
      </w:r>
      <w:r w:rsidRPr="005E10E9">
        <w:rPr>
          <w:rFonts w:ascii="Times New Roman" w:hAnsi="Times New Roman"/>
          <w:sz w:val="22"/>
          <w:szCs w:val="22"/>
        </w:rPr>
        <w:br/>
      </w:r>
      <w:r w:rsidRPr="005E10E9">
        <w:rPr>
          <w:rStyle w:val="fontstyle01"/>
          <w:color w:val="auto"/>
          <w:sz w:val="22"/>
          <w:szCs w:val="22"/>
        </w:rPr>
        <w:t>sự phát triển nhân cách ở các mức độ khác nhau, tuy nhiên yếu tố giáo dục lại có thể tác động</w:t>
      </w:r>
      <w:r w:rsidRPr="005E10E9">
        <w:rPr>
          <w:rFonts w:ascii="Times New Roman" w:hAnsi="Times New Roman"/>
          <w:sz w:val="22"/>
          <w:szCs w:val="22"/>
        </w:rPr>
        <w:br/>
      </w:r>
      <w:r w:rsidRPr="005E10E9">
        <w:rPr>
          <w:rStyle w:val="fontstyle01"/>
          <w:color w:val="auto"/>
          <w:sz w:val="22"/>
          <w:szCs w:val="22"/>
        </w:rPr>
        <w:t>đến các yếu tố này để tạo điều kiện thuận lợi hơn cho sự phát triển nhân cách.</w:t>
      </w:r>
      <w:r w:rsidRPr="005E10E9">
        <w:rPr>
          <w:rFonts w:ascii="Times New Roman" w:hAnsi="Times New Roman"/>
          <w:sz w:val="22"/>
          <w:szCs w:val="22"/>
        </w:rPr>
        <w:br/>
      </w:r>
      <w:r w:rsidRPr="005E10E9">
        <w:rPr>
          <w:rStyle w:val="fontstyle31"/>
          <w:color w:val="auto"/>
          <w:sz w:val="22"/>
          <w:szCs w:val="22"/>
        </w:rPr>
        <w:t>* Đối với di truyền</w:t>
      </w:r>
      <w:r w:rsidRPr="005E10E9">
        <w:rPr>
          <w:rFonts w:ascii="Times New Roman" w:hAnsi="Times New Roman"/>
          <w:i/>
          <w:iCs/>
          <w:sz w:val="22"/>
          <w:szCs w:val="22"/>
        </w:rPr>
        <w:br/>
      </w:r>
      <w:r w:rsidRPr="005E10E9">
        <w:rPr>
          <w:rStyle w:val="fontstyle01"/>
          <w:color w:val="auto"/>
          <w:sz w:val="22"/>
          <w:szCs w:val="22"/>
        </w:rPr>
        <w:t>- Giáo dục tạo điều kiện thuận lợi để những mầm mống của con người có trong chương</w:t>
      </w:r>
      <w:r w:rsidRPr="005E10E9">
        <w:rPr>
          <w:rFonts w:ascii="Times New Roman" w:hAnsi="Times New Roman"/>
          <w:sz w:val="22"/>
          <w:szCs w:val="22"/>
        </w:rPr>
        <w:br/>
      </w:r>
      <w:r w:rsidRPr="005E10E9">
        <w:rPr>
          <w:rStyle w:val="fontstyle01"/>
          <w:color w:val="auto"/>
          <w:sz w:val="22"/>
          <w:szCs w:val="22"/>
        </w:rPr>
        <w:t>trình gène được phát triển. Chẳng hạn, trẻ được di truyền cấu tạo cột sống, bàn tay và thanh quản</w:t>
      </w:r>
      <w:r w:rsidRPr="005E10E9">
        <w:rPr>
          <w:rFonts w:ascii="Times New Roman" w:hAnsi="Times New Roman"/>
          <w:sz w:val="22"/>
          <w:szCs w:val="22"/>
        </w:rPr>
        <w:br/>
      </w:r>
      <w:r w:rsidRPr="005E10E9">
        <w:rPr>
          <w:rStyle w:val="fontstyle01"/>
          <w:color w:val="auto"/>
          <w:sz w:val="22"/>
          <w:szCs w:val="22"/>
        </w:rPr>
        <w:t>… nhưng nếu không được giáo dục thì trẻ khó có thể đi thẳng đứng bằng hai chân, biết sử dụng</w:t>
      </w:r>
      <w:r w:rsidRPr="005E10E9">
        <w:rPr>
          <w:rFonts w:ascii="Times New Roman" w:hAnsi="Times New Roman"/>
          <w:sz w:val="22"/>
          <w:szCs w:val="22"/>
        </w:rPr>
        <w:br/>
      </w:r>
      <w:r w:rsidRPr="005E10E9">
        <w:rPr>
          <w:rStyle w:val="fontstyle01"/>
          <w:color w:val="auto"/>
          <w:sz w:val="22"/>
          <w:szCs w:val="22"/>
        </w:rPr>
        <w:t>công cụ hay phát triển ngôn ngữ…</w:t>
      </w:r>
      <w:r w:rsidRPr="005E10E9">
        <w:rPr>
          <w:rFonts w:ascii="Times New Roman" w:hAnsi="Times New Roman"/>
          <w:sz w:val="22"/>
          <w:szCs w:val="22"/>
        </w:rPr>
        <w:br/>
      </w:r>
      <w:r w:rsidRPr="005E10E9">
        <w:rPr>
          <w:rStyle w:val="fontstyle01"/>
          <w:color w:val="auto"/>
          <w:sz w:val="22"/>
          <w:szCs w:val="22"/>
        </w:rPr>
        <w:lastRenderedPageBreak/>
        <w:t>- Giáo dục rèn luyện, thúc đẩy sự hoàn thiện của các giác quan và vận động cơ thể.</w:t>
      </w:r>
      <w:r w:rsidRPr="005E10E9">
        <w:rPr>
          <w:rFonts w:ascii="Times New Roman" w:hAnsi="Times New Roman"/>
          <w:sz w:val="22"/>
          <w:szCs w:val="22"/>
        </w:rPr>
        <w:br/>
      </w:r>
      <w:r w:rsidRPr="005E10E9">
        <w:rPr>
          <w:rStyle w:val="fontstyle01"/>
          <w:color w:val="auto"/>
          <w:sz w:val="22"/>
          <w:szCs w:val="22"/>
        </w:rPr>
        <w:t>- Giáo dục phát hiện những tư chất của cá nhân và tạo điều kiện để phát huy năng khiếu</w:t>
      </w:r>
      <w:r w:rsidRPr="005E10E9">
        <w:rPr>
          <w:rFonts w:ascii="Times New Roman" w:hAnsi="Times New Roman"/>
          <w:sz w:val="22"/>
          <w:szCs w:val="22"/>
        </w:rPr>
        <w:br/>
      </w:r>
      <w:r w:rsidRPr="005E10E9">
        <w:rPr>
          <w:rStyle w:val="fontstyle01"/>
          <w:color w:val="auto"/>
          <w:sz w:val="22"/>
          <w:szCs w:val="22"/>
        </w:rPr>
        <w:t>thành năng lực cụ thể.</w:t>
      </w:r>
      <w:r w:rsidRPr="005E10E9">
        <w:rPr>
          <w:rFonts w:ascii="Times New Roman" w:hAnsi="Times New Roman"/>
          <w:sz w:val="22"/>
          <w:szCs w:val="22"/>
        </w:rPr>
        <w:br/>
      </w:r>
      <w:r w:rsidRPr="005E10E9">
        <w:rPr>
          <w:rStyle w:val="fontstyle01"/>
          <w:color w:val="auto"/>
          <w:sz w:val="22"/>
          <w:szCs w:val="22"/>
        </w:rPr>
        <w:t>- Giáo dục tìm cách khắc phục những khiếm khuyết cơ thể để hạn chế những khó khăn</w:t>
      </w:r>
      <w:r w:rsidRPr="005E10E9">
        <w:rPr>
          <w:rFonts w:ascii="Times New Roman" w:hAnsi="Times New Roman"/>
          <w:sz w:val="22"/>
          <w:szCs w:val="22"/>
        </w:rPr>
        <w:br/>
      </w:r>
      <w:r w:rsidRPr="005E10E9">
        <w:rPr>
          <w:rStyle w:val="fontstyle01"/>
          <w:color w:val="auto"/>
          <w:sz w:val="22"/>
          <w:szCs w:val="22"/>
        </w:rPr>
        <w:t>của người khuyết tật trong sự phát triển nhân cách (phục hồi chức năng hoặc hướng dẫn sử dụng</w:t>
      </w:r>
      <w:r w:rsidRPr="005E10E9">
        <w:rPr>
          <w:rFonts w:ascii="Times New Roman" w:hAnsi="Times New Roman"/>
          <w:sz w:val="22"/>
          <w:szCs w:val="22"/>
        </w:rPr>
        <w:br/>
      </w:r>
      <w:r w:rsidRPr="005E10E9">
        <w:rPr>
          <w:rStyle w:val="fontstyle01"/>
          <w:color w:val="auto"/>
          <w:sz w:val="22"/>
          <w:szCs w:val="22"/>
        </w:rPr>
        <w:t>công cụ hỗ trợ). Ngoài ra giáo dục còn góp phần tăng cường nhận thức trong xã hội về trách</w:t>
      </w:r>
      <w:r w:rsidRPr="005E10E9">
        <w:rPr>
          <w:rFonts w:ascii="Times New Roman" w:hAnsi="Times New Roman"/>
          <w:sz w:val="22"/>
          <w:szCs w:val="22"/>
        </w:rPr>
        <w:br/>
      </w:r>
      <w:r w:rsidRPr="005E10E9">
        <w:rPr>
          <w:rStyle w:val="fontstyle01"/>
          <w:color w:val="auto"/>
          <w:sz w:val="22"/>
          <w:szCs w:val="22"/>
        </w:rPr>
        <w:t>nhiệm của cộng đồng đối với người khuyết tật và tổ chức cho toàn xã hội chia sẻ, hỗ trợ người</w:t>
      </w:r>
      <w:r w:rsidRPr="005E10E9">
        <w:rPr>
          <w:rFonts w:ascii="Times New Roman" w:hAnsi="Times New Roman"/>
          <w:sz w:val="22"/>
          <w:szCs w:val="22"/>
        </w:rPr>
        <w:br/>
      </w:r>
      <w:r w:rsidRPr="005E10E9">
        <w:rPr>
          <w:rStyle w:val="fontstyle01"/>
          <w:color w:val="auto"/>
          <w:sz w:val="22"/>
          <w:szCs w:val="22"/>
        </w:rPr>
        <w:t>khuyết tật vượt qua khó khăn và sự bất hạnh của mình.</w:t>
      </w:r>
      <w:r w:rsidRPr="005E10E9">
        <w:rPr>
          <w:rFonts w:ascii="Times New Roman" w:hAnsi="Times New Roman"/>
          <w:sz w:val="22"/>
          <w:szCs w:val="22"/>
        </w:rPr>
        <w:br/>
      </w:r>
      <w:r w:rsidRPr="005E10E9">
        <w:rPr>
          <w:rStyle w:val="fontstyle31"/>
          <w:color w:val="auto"/>
          <w:sz w:val="22"/>
          <w:szCs w:val="22"/>
        </w:rPr>
        <w:t>* Đối với môi trường</w:t>
      </w:r>
      <w:r w:rsidRPr="005E10E9">
        <w:rPr>
          <w:rFonts w:ascii="Times New Roman" w:hAnsi="Times New Roman"/>
          <w:i/>
          <w:iCs/>
          <w:sz w:val="22"/>
          <w:szCs w:val="22"/>
        </w:rPr>
        <w:br/>
      </w:r>
      <w:r w:rsidRPr="005E10E9">
        <w:rPr>
          <w:rStyle w:val="fontstyle01"/>
          <w:color w:val="auto"/>
          <w:sz w:val="22"/>
          <w:szCs w:val="22"/>
        </w:rPr>
        <w:t>- Giáo dục tác động đến môi trường tự nhiên qua việc trang bị kiến thức và ý thức bảo vệ</w:t>
      </w:r>
      <w:r w:rsidRPr="005E10E9">
        <w:rPr>
          <w:rFonts w:ascii="Times New Roman" w:hAnsi="Times New Roman"/>
          <w:sz w:val="22"/>
          <w:szCs w:val="22"/>
        </w:rPr>
        <w:br/>
      </w:r>
      <w:r w:rsidRPr="005E10E9">
        <w:rPr>
          <w:rStyle w:val="fontstyle01"/>
          <w:color w:val="auto"/>
          <w:sz w:val="22"/>
          <w:szCs w:val="22"/>
        </w:rPr>
        <w:t>môi trường của con người, khắc phục được sự mất cân bằng sinh thái, làm cho môi trường tự</w:t>
      </w:r>
      <w:r w:rsidRPr="005E10E9">
        <w:rPr>
          <w:rFonts w:ascii="Times New Roman" w:hAnsi="Times New Roman"/>
          <w:sz w:val="22"/>
          <w:szCs w:val="22"/>
        </w:rPr>
        <w:br/>
      </w:r>
      <w:r w:rsidRPr="005E10E9">
        <w:rPr>
          <w:rStyle w:val="fontstyle01"/>
          <w:color w:val="auto"/>
          <w:sz w:val="22"/>
          <w:szCs w:val="22"/>
        </w:rPr>
        <w:t>nhiên trở nên trong lành, đẹp đẽ hơn.</w:t>
      </w:r>
      <w:r w:rsidRPr="005E10E9">
        <w:rPr>
          <w:rFonts w:ascii="Times New Roman" w:hAnsi="Times New Roman"/>
          <w:sz w:val="22"/>
          <w:szCs w:val="22"/>
        </w:rPr>
        <w:br/>
      </w:r>
      <w:r w:rsidRPr="005E10E9">
        <w:rPr>
          <w:rStyle w:val="fontstyle01"/>
          <w:color w:val="auto"/>
          <w:sz w:val="22"/>
          <w:szCs w:val="22"/>
        </w:rPr>
        <w:t>- Giáo dục tác động đến môi trường xã hội lớn thông qua các chức năng kinh tế - xã hội,</w:t>
      </w:r>
      <w:r w:rsidRPr="005E10E9">
        <w:rPr>
          <w:rFonts w:ascii="Times New Roman" w:hAnsi="Times New Roman"/>
          <w:sz w:val="22"/>
          <w:szCs w:val="22"/>
        </w:rPr>
        <w:br/>
      </w:r>
      <w:r w:rsidRPr="005E10E9">
        <w:rPr>
          <w:rStyle w:val="fontstyle01"/>
          <w:color w:val="auto"/>
          <w:sz w:val="22"/>
          <w:szCs w:val="22"/>
        </w:rPr>
        <w:t>chức năng chính trị - xã hội, chức năng tư tưởng – văn hóa của giáo dục.</w:t>
      </w:r>
      <w:r w:rsidRPr="005E10E9">
        <w:rPr>
          <w:rFonts w:ascii="Times New Roman" w:hAnsi="Times New Roman"/>
          <w:sz w:val="22"/>
          <w:szCs w:val="22"/>
        </w:rPr>
        <w:br/>
      </w:r>
      <w:r w:rsidRPr="005E10E9">
        <w:rPr>
          <w:rStyle w:val="fontstyle01"/>
          <w:color w:val="auto"/>
          <w:sz w:val="22"/>
          <w:szCs w:val="22"/>
        </w:rPr>
        <w:t>- Giáo dục còn làm thay đổi tính chất của môi trường xã hội nhỏ như gia đình, nhà trường</w:t>
      </w:r>
      <w:r w:rsidRPr="005E10E9">
        <w:rPr>
          <w:rFonts w:ascii="Times New Roman" w:hAnsi="Times New Roman"/>
          <w:sz w:val="22"/>
          <w:szCs w:val="22"/>
        </w:rPr>
        <w:br/>
      </w:r>
      <w:r w:rsidRPr="005E10E9">
        <w:rPr>
          <w:rStyle w:val="fontstyle01"/>
          <w:color w:val="auto"/>
          <w:sz w:val="22"/>
          <w:szCs w:val="22"/>
        </w:rPr>
        <w:t>và các nhóm bạn bè, khu phố…, để các môi trường nhỏ tạo nên những tác động lành mạnh. tích</w:t>
      </w:r>
      <w:r w:rsidRPr="005E10E9">
        <w:rPr>
          <w:rFonts w:ascii="Times New Roman" w:hAnsi="Times New Roman"/>
          <w:sz w:val="22"/>
          <w:szCs w:val="22"/>
        </w:rPr>
        <w:br/>
      </w:r>
      <w:r w:rsidRPr="005E10E9">
        <w:rPr>
          <w:rStyle w:val="fontstyle01"/>
          <w:color w:val="auto"/>
          <w:sz w:val="22"/>
          <w:szCs w:val="22"/>
        </w:rPr>
        <w:t>cực đến sự phát triển nhân cách con người. Hiện nay công tác giáo dục xã hội đang chú tâm xây</w:t>
      </w:r>
      <w:r w:rsidRPr="005E10E9">
        <w:rPr>
          <w:rFonts w:ascii="Times New Roman" w:hAnsi="Times New Roman"/>
          <w:sz w:val="22"/>
          <w:szCs w:val="22"/>
        </w:rPr>
        <w:br/>
      </w:r>
      <w:r w:rsidRPr="005E10E9">
        <w:rPr>
          <w:rStyle w:val="fontstyle01"/>
          <w:color w:val="auto"/>
          <w:sz w:val="22"/>
          <w:szCs w:val="22"/>
        </w:rPr>
        <w:t>dựng gia đình là một mái ấm dân chủ, bình đẳng, ấm no, hạnh phúc; nhà trường là một môi</w:t>
      </w:r>
      <w:r w:rsidRPr="005E10E9">
        <w:rPr>
          <w:rFonts w:ascii="Times New Roman" w:hAnsi="Times New Roman"/>
          <w:sz w:val="22"/>
          <w:szCs w:val="22"/>
        </w:rPr>
        <w:br/>
      </w:r>
      <w:r w:rsidRPr="005E10E9">
        <w:rPr>
          <w:rStyle w:val="fontstyle01"/>
          <w:color w:val="auto"/>
          <w:sz w:val="22"/>
          <w:szCs w:val="22"/>
        </w:rPr>
        <w:t>trường thân thiện đối với học sinh, cộng đồng dân cư là khu vực văn hóa của một xã hội văn</w:t>
      </w:r>
      <w:r w:rsidRPr="005E10E9">
        <w:rPr>
          <w:rFonts w:ascii="Times New Roman" w:hAnsi="Times New Roman"/>
          <w:sz w:val="22"/>
          <w:szCs w:val="22"/>
        </w:rPr>
        <w:br/>
      </w:r>
      <w:r w:rsidRPr="005E10E9">
        <w:rPr>
          <w:rStyle w:val="fontstyle01"/>
          <w:color w:val="auto"/>
          <w:sz w:val="22"/>
          <w:szCs w:val="22"/>
        </w:rPr>
        <w:t>minh tiến bộ.</w:t>
      </w:r>
      <w:r w:rsidRPr="005E10E9">
        <w:rPr>
          <w:rFonts w:ascii="Times New Roman" w:hAnsi="Times New Roman"/>
          <w:sz w:val="22"/>
          <w:szCs w:val="22"/>
        </w:rPr>
        <w:br/>
      </w:r>
      <w:r w:rsidRPr="005E10E9">
        <w:rPr>
          <w:rStyle w:val="fontstyle31"/>
          <w:color w:val="auto"/>
          <w:sz w:val="22"/>
          <w:szCs w:val="22"/>
        </w:rPr>
        <w:t>* Đối với hoạt động cá nhân</w:t>
      </w:r>
      <w:r w:rsidRPr="005E10E9">
        <w:rPr>
          <w:rFonts w:ascii="Times New Roman" w:hAnsi="Times New Roman"/>
          <w:i/>
          <w:iCs/>
          <w:sz w:val="22"/>
          <w:szCs w:val="22"/>
        </w:rPr>
        <w:br/>
      </w:r>
      <w:r w:rsidRPr="005E10E9">
        <w:rPr>
          <w:rStyle w:val="fontstyle01"/>
          <w:color w:val="auto"/>
          <w:sz w:val="22"/>
          <w:szCs w:val="22"/>
        </w:rPr>
        <w:t>- Giáo dục tổ chức nhiều loại hình hoạt động giao tiếp bổ ích, lành mạnh nhằm phát huy</w:t>
      </w:r>
      <w:r w:rsidRPr="005E10E9">
        <w:rPr>
          <w:rFonts w:ascii="Times New Roman" w:hAnsi="Times New Roman"/>
          <w:sz w:val="22"/>
          <w:szCs w:val="22"/>
        </w:rPr>
        <w:br/>
      </w:r>
      <w:r w:rsidRPr="005E10E9">
        <w:rPr>
          <w:rStyle w:val="fontstyle01"/>
          <w:color w:val="auto"/>
          <w:sz w:val="22"/>
          <w:szCs w:val="22"/>
        </w:rPr>
        <w:t>những phẩm chất và năng lực cá nhân (sân chơi ở các nhà văn hóa cho mọi lứa tuổi, các câu lạc</w:t>
      </w:r>
      <w:r w:rsidRPr="005E10E9">
        <w:rPr>
          <w:rFonts w:ascii="Times New Roman" w:hAnsi="Times New Roman"/>
          <w:sz w:val="22"/>
          <w:szCs w:val="22"/>
        </w:rPr>
        <w:br/>
      </w:r>
      <w:r w:rsidRPr="005E10E9">
        <w:rPr>
          <w:rStyle w:val="fontstyle01"/>
          <w:color w:val="auto"/>
          <w:sz w:val="22"/>
          <w:szCs w:val="22"/>
        </w:rPr>
        <w:t>bộ xây dựng gia đình hạnh phúc tại địa phương, …); xây dựng những động cơ đúng đắn của cá</w:t>
      </w:r>
      <w:r w:rsidRPr="005E10E9">
        <w:rPr>
          <w:rFonts w:ascii="Times New Roman" w:hAnsi="Times New Roman"/>
          <w:sz w:val="22"/>
          <w:szCs w:val="22"/>
        </w:rPr>
        <w:br/>
      </w:r>
      <w:r w:rsidRPr="005E10E9">
        <w:rPr>
          <w:rStyle w:val="fontstyle01"/>
          <w:color w:val="auto"/>
          <w:sz w:val="22"/>
          <w:szCs w:val="22"/>
        </w:rPr>
        <w:t>nhân khi tham gia hoạt động, giao tiếp đồng thời hướng dẫn cá nhân lựa chọn các hoạt động và</w:t>
      </w:r>
      <w:r w:rsidRPr="005E10E9">
        <w:rPr>
          <w:rFonts w:ascii="Times New Roman" w:hAnsi="Times New Roman"/>
          <w:sz w:val="22"/>
          <w:szCs w:val="22"/>
        </w:rPr>
        <w:br/>
      </w:r>
      <w:r w:rsidRPr="005E10E9">
        <w:rPr>
          <w:rStyle w:val="fontstyle01"/>
          <w:color w:val="auto"/>
          <w:sz w:val="22"/>
          <w:szCs w:val="22"/>
        </w:rPr>
        <w:t>giao tiếp phù hợp với khả năng của bản thân. Đặc biệt công tác giáo dục luôn xây dựng các mối</w:t>
      </w:r>
      <w:r w:rsidRPr="005E10E9">
        <w:rPr>
          <w:rFonts w:ascii="Times New Roman" w:hAnsi="Times New Roman"/>
          <w:sz w:val="22"/>
          <w:szCs w:val="22"/>
        </w:rPr>
        <w:br/>
      </w:r>
      <w:r w:rsidRPr="005E10E9">
        <w:rPr>
          <w:rStyle w:val="fontstyle01"/>
          <w:color w:val="auto"/>
          <w:sz w:val="22"/>
          <w:szCs w:val="22"/>
        </w:rPr>
        <w:t>quan hệ giao tiếp tích cực giữa thầy trò, giữa bạn bè với nhau đồng thời tổ chức và định hướng</w:t>
      </w:r>
      <w:r w:rsidRPr="005E10E9">
        <w:rPr>
          <w:rFonts w:ascii="Times New Roman" w:hAnsi="Times New Roman"/>
          <w:sz w:val="22"/>
          <w:szCs w:val="22"/>
        </w:rPr>
        <w:br/>
      </w:r>
      <w:r w:rsidRPr="005E10E9">
        <w:rPr>
          <w:rStyle w:val="fontstyle01"/>
          <w:color w:val="auto"/>
          <w:sz w:val="22"/>
          <w:szCs w:val="22"/>
        </w:rPr>
        <w:t>cho trẻ tham gia vào các hoạt động chủ đạo ở từng giai đoạn lứa tuổi để thúc đẩy sự phát triển</w:t>
      </w:r>
      <w:r w:rsidRPr="005E10E9">
        <w:rPr>
          <w:rFonts w:ascii="Times New Roman" w:hAnsi="Times New Roman"/>
          <w:sz w:val="22"/>
          <w:szCs w:val="22"/>
        </w:rPr>
        <w:br/>
      </w:r>
      <w:r w:rsidRPr="005E10E9">
        <w:rPr>
          <w:rStyle w:val="fontstyle01"/>
          <w:color w:val="auto"/>
          <w:sz w:val="22"/>
          <w:szCs w:val="22"/>
        </w:rPr>
        <w:t>nhân cách.</w:t>
      </w:r>
      <w:r w:rsidRPr="005E10E9">
        <w:rPr>
          <w:rFonts w:ascii="Times New Roman" w:hAnsi="Times New Roman"/>
          <w:sz w:val="22"/>
          <w:szCs w:val="22"/>
        </w:rPr>
        <w:br/>
      </w:r>
      <w:r w:rsidRPr="005E10E9">
        <w:rPr>
          <w:rStyle w:val="fontstyle01"/>
          <w:color w:val="auto"/>
          <w:sz w:val="22"/>
          <w:szCs w:val="22"/>
        </w:rPr>
        <w:t>- Giáo dục tạo tiền đề cho tự giáo dục của cá nhân. Tự giáo dục thể hiện tính chủ thể của</w:t>
      </w:r>
      <w:r w:rsidRPr="005E10E9">
        <w:rPr>
          <w:rFonts w:ascii="Times New Roman" w:hAnsi="Times New Roman"/>
          <w:sz w:val="22"/>
          <w:szCs w:val="22"/>
        </w:rPr>
        <w:br/>
      </w:r>
      <w:r w:rsidRPr="005E10E9">
        <w:rPr>
          <w:rStyle w:val="fontstyle01"/>
          <w:color w:val="auto"/>
          <w:sz w:val="22"/>
          <w:szCs w:val="22"/>
        </w:rPr>
        <w:t>cá nhân khi con người đáp ứng hoặc tự vận động nhằm chuyển hóa các yêu cầu của giáo dục</w:t>
      </w:r>
      <w:r w:rsidRPr="005E10E9">
        <w:rPr>
          <w:rFonts w:ascii="Times New Roman" w:hAnsi="Times New Roman"/>
          <w:sz w:val="22"/>
          <w:szCs w:val="22"/>
        </w:rPr>
        <w:br/>
      </w:r>
      <w:r w:rsidRPr="005E10E9">
        <w:rPr>
          <w:rStyle w:val="fontstyle01"/>
          <w:color w:val="auto"/>
          <w:sz w:val="22"/>
          <w:szCs w:val="22"/>
        </w:rPr>
        <w:t>thành phẩm chất và năng lực của bản thân. Nếu cá nhân thiếu khả năng tự giáo dục thì các phẩm</w:t>
      </w:r>
      <w:r w:rsidRPr="005E10E9">
        <w:rPr>
          <w:rFonts w:ascii="Times New Roman" w:hAnsi="Times New Roman"/>
          <w:sz w:val="22"/>
          <w:szCs w:val="22"/>
        </w:rPr>
        <w:br/>
      </w:r>
      <w:r w:rsidRPr="005E10E9">
        <w:rPr>
          <w:rStyle w:val="fontstyle01"/>
          <w:color w:val="auto"/>
          <w:sz w:val="22"/>
          <w:szCs w:val="22"/>
        </w:rPr>
        <w:t>chất và năng lực của họ sẽ hình thành ở mức độ thấp hoặc thậm chí không thể hình thành. Trình</w:t>
      </w:r>
      <w:r w:rsidRPr="005E10E9">
        <w:rPr>
          <w:rFonts w:ascii="Times New Roman" w:hAnsi="Times New Roman"/>
          <w:sz w:val="22"/>
          <w:szCs w:val="22"/>
        </w:rPr>
        <w:br/>
      </w:r>
      <w:r w:rsidRPr="005E10E9">
        <w:rPr>
          <w:rStyle w:val="fontstyle01"/>
          <w:color w:val="auto"/>
          <w:sz w:val="22"/>
          <w:szCs w:val="22"/>
        </w:rPr>
        <w:t>độ, khả năng tự giáo dục của cá nhân phần lớn bắt nguồn từ sự định hướng của giáo dục. Giáo</w:t>
      </w:r>
      <w:r w:rsidRPr="005E10E9">
        <w:rPr>
          <w:rFonts w:ascii="Times New Roman" w:hAnsi="Times New Roman"/>
          <w:sz w:val="22"/>
          <w:szCs w:val="22"/>
        </w:rPr>
        <w:br/>
      </w:r>
      <w:r w:rsidRPr="005E10E9">
        <w:rPr>
          <w:rStyle w:val="fontstyle01"/>
          <w:color w:val="auto"/>
          <w:sz w:val="22"/>
          <w:szCs w:val="22"/>
        </w:rPr>
        <w:t>dục đúng đắn và đầy đủ sẽ giúp con người hình thành khả năng tự giáo dục, đề kháng trước</w:t>
      </w:r>
      <w:r w:rsidRPr="005E10E9">
        <w:rPr>
          <w:rFonts w:ascii="Times New Roman" w:hAnsi="Times New Roman"/>
          <w:sz w:val="22"/>
          <w:szCs w:val="22"/>
        </w:rPr>
        <w:br/>
      </w:r>
      <w:r w:rsidRPr="005E10E9">
        <w:rPr>
          <w:rStyle w:val="fontstyle01"/>
          <w:color w:val="auto"/>
          <w:sz w:val="22"/>
          <w:szCs w:val="22"/>
        </w:rPr>
        <w:t xml:space="preserve">những tác động tiêu cực của xã hội để phát triển nhân cách mạnh mẽ. </w:t>
      </w:r>
      <w:r w:rsidRPr="005E10E9">
        <w:rPr>
          <w:rStyle w:val="fontstyle31"/>
          <w:color w:val="auto"/>
          <w:sz w:val="22"/>
          <w:szCs w:val="22"/>
        </w:rPr>
        <w:t>“Chỉ có những người biết</w:t>
      </w:r>
      <w:r w:rsidRPr="005E10E9">
        <w:rPr>
          <w:rFonts w:ascii="Times New Roman" w:hAnsi="Times New Roman"/>
          <w:i/>
          <w:iCs/>
          <w:sz w:val="22"/>
          <w:szCs w:val="22"/>
        </w:rPr>
        <w:br/>
      </w:r>
      <w:r w:rsidRPr="005E10E9">
        <w:rPr>
          <w:rStyle w:val="fontstyle31"/>
          <w:color w:val="auto"/>
          <w:sz w:val="22"/>
          <w:szCs w:val="22"/>
        </w:rPr>
        <w:t>tự giáo dục mới là những người thực sự có giáo dục.” (Bennet – Anh)</w:t>
      </w:r>
      <w:r w:rsidRPr="005E10E9">
        <w:rPr>
          <w:rFonts w:ascii="Times New Roman" w:hAnsi="Times New Roman"/>
          <w:i/>
          <w:iCs/>
          <w:sz w:val="22"/>
          <w:szCs w:val="22"/>
        </w:rPr>
        <w:br/>
      </w:r>
      <w:r w:rsidRPr="005E10E9">
        <w:rPr>
          <w:rStyle w:val="fontstyle21"/>
          <w:color w:val="auto"/>
          <w:sz w:val="22"/>
          <w:szCs w:val="22"/>
        </w:rPr>
        <w:t>2. Điều kiện để giáo dục giữ vai trò chủ đạo đối với sự phát triển nhân cách</w:t>
      </w:r>
      <w:r w:rsidRPr="005E10E9">
        <w:rPr>
          <w:rFonts w:ascii="Times New Roman" w:hAnsi="Times New Roman"/>
          <w:b/>
          <w:bCs/>
          <w:sz w:val="22"/>
          <w:szCs w:val="22"/>
        </w:rPr>
        <w:br/>
      </w:r>
      <w:r w:rsidRPr="005E10E9">
        <w:rPr>
          <w:rStyle w:val="fontstyle01"/>
          <w:color w:val="auto"/>
          <w:sz w:val="22"/>
          <w:szCs w:val="22"/>
        </w:rPr>
        <w:t>Như vậy thông qua các tác động đón đầu sự phát triển, giáo dục không chỉ thúc đẩy sự</w:t>
      </w:r>
      <w:r w:rsidRPr="005E10E9">
        <w:rPr>
          <w:rFonts w:ascii="Times New Roman" w:hAnsi="Times New Roman"/>
          <w:sz w:val="22"/>
          <w:szCs w:val="22"/>
        </w:rPr>
        <w:br/>
      </w:r>
      <w:r w:rsidRPr="005E10E9">
        <w:rPr>
          <w:rStyle w:val="fontstyle01"/>
          <w:color w:val="auto"/>
          <w:sz w:val="22"/>
          <w:szCs w:val="22"/>
        </w:rPr>
        <w:t>phát triển nhân cách cá nhân mà còn thúc đẩy sự phát triển của xã hội. Tuy nhiên giáo dục không</w:t>
      </w:r>
      <w:r w:rsidRPr="005E10E9">
        <w:rPr>
          <w:rFonts w:ascii="Times New Roman" w:hAnsi="Times New Roman"/>
          <w:sz w:val="22"/>
          <w:szCs w:val="22"/>
        </w:rPr>
        <w:br/>
      </w:r>
      <w:r w:rsidRPr="005E10E9">
        <w:rPr>
          <w:rStyle w:val="fontstyle01"/>
          <w:color w:val="auto"/>
          <w:sz w:val="22"/>
          <w:szCs w:val="22"/>
        </w:rPr>
        <w:t>phải là vạn năng, không thể một mình quyết định toàn bộ tiến trình phát triển nhân cách. Giáo</w:t>
      </w:r>
      <w:r w:rsidRPr="005E10E9">
        <w:rPr>
          <w:rFonts w:ascii="Times New Roman" w:hAnsi="Times New Roman"/>
          <w:sz w:val="22"/>
          <w:szCs w:val="22"/>
        </w:rPr>
        <w:br/>
      </w:r>
      <w:r w:rsidRPr="005E10E9">
        <w:rPr>
          <w:rStyle w:val="fontstyle01"/>
          <w:color w:val="auto"/>
          <w:sz w:val="22"/>
          <w:szCs w:val="22"/>
        </w:rPr>
        <w:t>dục chỉ là một trong những yếu tố ảnh hưởng quan trọng đến sự phát triển nhân cách thông qua</w:t>
      </w:r>
      <w:r w:rsidRPr="005E10E9">
        <w:rPr>
          <w:rFonts w:ascii="Times New Roman" w:hAnsi="Times New Roman"/>
          <w:sz w:val="22"/>
          <w:szCs w:val="22"/>
        </w:rPr>
        <w:br/>
      </w:r>
      <w:r w:rsidRPr="005E10E9">
        <w:rPr>
          <w:rStyle w:val="fontstyle01"/>
          <w:color w:val="auto"/>
          <w:sz w:val="22"/>
          <w:szCs w:val="22"/>
        </w:rPr>
        <w:t>những tác động có tính chủ đạo. Vì vậy, để giáo dục thực sự đóng vai trò chủ đạo đối với sự hình</w:t>
      </w:r>
      <w:r w:rsidRPr="005E10E9">
        <w:rPr>
          <w:rFonts w:ascii="Times New Roman" w:hAnsi="Times New Roman"/>
          <w:sz w:val="22"/>
          <w:szCs w:val="22"/>
        </w:rPr>
        <w:br/>
      </w:r>
      <w:r w:rsidRPr="005E10E9">
        <w:rPr>
          <w:rStyle w:val="fontstyle01"/>
          <w:color w:val="auto"/>
          <w:sz w:val="22"/>
          <w:szCs w:val="22"/>
        </w:rPr>
        <w:t>thành và phát triển nhân cách cần có các điều kiện sau:</w:t>
      </w:r>
      <w:r w:rsidRPr="005E10E9">
        <w:rPr>
          <w:rFonts w:ascii="Times New Roman" w:hAnsi="Times New Roman"/>
          <w:sz w:val="22"/>
          <w:szCs w:val="22"/>
        </w:rPr>
        <w:br/>
      </w:r>
      <w:r w:rsidRPr="005E10E9">
        <w:rPr>
          <w:rStyle w:val="fontstyle01"/>
          <w:color w:val="auto"/>
          <w:sz w:val="22"/>
          <w:szCs w:val="22"/>
        </w:rPr>
        <w:t>- Công tác dự báo về xu hướng phát triển của xã hội phải đưa ra những định hướng đúng</w:t>
      </w:r>
      <w:r w:rsidRPr="005E10E9">
        <w:rPr>
          <w:rFonts w:ascii="Times New Roman" w:hAnsi="Times New Roman"/>
          <w:sz w:val="22"/>
          <w:szCs w:val="22"/>
        </w:rPr>
        <w:br/>
      </w:r>
      <w:r w:rsidRPr="005E10E9">
        <w:rPr>
          <w:rStyle w:val="fontstyle01"/>
          <w:color w:val="auto"/>
          <w:sz w:val="22"/>
          <w:szCs w:val="22"/>
        </w:rPr>
        <w:t>đắn để giáo dục thực hiện tốt chức năng đón đầu sự phát triển.</w:t>
      </w:r>
      <w:r w:rsidRPr="005E10E9">
        <w:rPr>
          <w:rFonts w:ascii="Times New Roman" w:hAnsi="Times New Roman"/>
          <w:sz w:val="22"/>
          <w:szCs w:val="22"/>
        </w:rPr>
        <w:br/>
      </w:r>
      <w:r w:rsidRPr="005E10E9">
        <w:rPr>
          <w:rStyle w:val="fontstyle01"/>
          <w:color w:val="auto"/>
          <w:sz w:val="22"/>
          <w:szCs w:val="22"/>
        </w:rPr>
        <w:t>- Các yếu tố trong qúa trình giáo dục phải thống nhất với nhau, nhà giáo dục phải giữ vai</w:t>
      </w:r>
      <w:r w:rsidRPr="005E10E9">
        <w:rPr>
          <w:rFonts w:ascii="Times New Roman" w:hAnsi="Times New Roman"/>
          <w:sz w:val="22"/>
          <w:szCs w:val="22"/>
        </w:rPr>
        <w:br/>
      </w:r>
      <w:r w:rsidRPr="005E10E9">
        <w:rPr>
          <w:rStyle w:val="fontstyle01"/>
          <w:color w:val="auto"/>
          <w:sz w:val="22"/>
          <w:szCs w:val="22"/>
        </w:rPr>
        <w:t>trò chủ đạo, người được giáo dục phải thể hiện vai trò chủ động.</w:t>
      </w:r>
      <w:r w:rsidRPr="005E10E9">
        <w:rPr>
          <w:rFonts w:ascii="Times New Roman" w:hAnsi="Times New Roman"/>
          <w:sz w:val="22"/>
          <w:szCs w:val="22"/>
        </w:rPr>
        <w:br/>
      </w:r>
      <w:r w:rsidRPr="005E10E9">
        <w:rPr>
          <w:rStyle w:val="fontstyle01"/>
          <w:color w:val="auto"/>
          <w:sz w:val="22"/>
          <w:szCs w:val="22"/>
        </w:rPr>
        <w:t>- Phải có sự kết hợp chặt chẽ ba lực lượng giáo dục: gia đình, nhà trường và xã hội, trong</w:t>
      </w:r>
      <w:r w:rsidRPr="005E10E9">
        <w:rPr>
          <w:rFonts w:ascii="Times New Roman" w:hAnsi="Times New Roman"/>
          <w:sz w:val="22"/>
          <w:szCs w:val="22"/>
        </w:rPr>
        <w:br/>
      </w:r>
      <w:r w:rsidRPr="005E10E9">
        <w:rPr>
          <w:rStyle w:val="fontstyle01"/>
          <w:color w:val="auto"/>
          <w:sz w:val="22"/>
          <w:szCs w:val="22"/>
        </w:rPr>
        <w:t>đó nhà trường đóng vai trò chủ đạo. Những yếu kém của giáo dục thường có nguyên nhân từ sự</w:t>
      </w:r>
      <w:r w:rsidRPr="005E10E9">
        <w:rPr>
          <w:rFonts w:ascii="Times New Roman" w:hAnsi="Times New Roman"/>
          <w:sz w:val="22"/>
          <w:szCs w:val="22"/>
        </w:rPr>
        <w:br/>
      </w:r>
      <w:r w:rsidRPr="005E10E9">
        <w:rPr>
          <w:rStyle w:val="fontstyle01"/>
          <w:color w:val="auto"/>
          <w:sz w:val="22"/>
          <w:szCs w:val="22"/>
        </w:rPr>
        <w:t>thiếu phối hợp đồng bộ giữa ba lực lượng giáo dục này.</w:t>
      </w:r>
      <w:r w:rsidRPr="005E10E9">
        <w:rPr>
          <w:rFonts w:ascii="Times New Roman" w:hAnsi="Times New Roman"/>
          <w:sz w:val="22"/>
          <w:szCs w:val="22"/>
        </w:rPr>
        <w:br/>
      </w:r>
      <w:r w:rsidRPr="005E10E9">
        <w:rPr>
          <w:rStyle w:val="fontstyle01"/>
          <w:color w:val="auto"/>
          <w:sz w:val="22"/>
          <w:szCs w:val="22"/>
        </w:rPr>
        <w:t>- Nhà giáo dục phải nắm vững đặc điểm tâm sinh lý của người được giáo dục.</w:t>
      </w:r>
      <w:r w:rsidRPr="005E10E9">
        <w:rPr>
          <w:rFonts w:ascii="Times New Roman" w:hAnsi="Times New Roman"/>
          <w:sz w:val="22"/>
          <w:szCs w:val="22"/>
        </w:rPr>
        <w:br/>
      </w:r>
      <w:r w:rsidRPr="005E10E9">
        <w:rPr>
          <w:rStyle w:val="fontstyle01"/>
          <w:color w:val="auto"/>
          <w:sz w:val="22"/>
          <w:szCs w:val="22"/>
        </w:rPr>
        <w:t>- Nhà giáo dục phải có phẩm chất và năng lực để làm tốt công tác giáo dục</w:t>
      </w:r>
      <w:r w:rsidRPr="005E10E9">
        <w:rPr>
          <w:rFonts w:ascii="Times New Roman" w:hAnsi="Times New Roman"/>
          <w:sz w:val="22"/>
          <w:szCs w:val="22"/>
        </w:rPr>
        <w:br/>
      </w:r>
      <w:r w:rsidRPr="005E10E9">
        <w:rPr>
          <w:rStyle w:val="fontstyle21"/>
          <w:color w:val="auto"/>
          <w:sz w:val="22"/>
          <w:szCs w:val="22"/>
        </w:rPr>
        <w:t>IV. GIÁO DỤC VÀ CÁC GIAI ĐOẠN PHÁT TRIỂN NHÂN CÁCH THEO LỨA</w:t>
      </w:r>
      <w:r w:rsidRPr="005E10E9">
        <w:rPr>
          <w:rFonts w:ascii="Times New Roman" w:hAnsi="Times New Roman"/>
          <w:b/>
          <w:bCs/>
          <w:sz w:val="22"/>
          <w:szCs w:val="22"/>
        </w:rPr>
        <w:br/>
      </w:r>
      <w:r w:rsidRPr="005E10E9">
        <w:rPr>
          <w:rStyle w:val="fontstyle21"/>
          <w:color w:val="auto"/>
          <w:sz w:val="22"/>
          <w:szCs w:val="22"/>
        </w:rPr>
        <w:t>TUỔI</w:t>
      </w:r>
      <w:r w:rsidRPr="005E10E9">
        <w:rPr>
          <w:rFonts w:ascii="Times New Roman" w:hAnsi="Times New Roman"/>
          <w:b/>
          <w:bCs/>
          <w:sz w:val="22"/>
          <w:szCs w:val="22"/>
        </w:rPr>
        <w:br/>
      </w:r>
      <w:r w:rsidRPr="005E10E9">
        <w:rPr>
          <w:rStyle w:val="fontstyle01"/>
          <w:color w:val="auto"/>
          <w:sz w:val="22"/>
          <w:szCs w:val="22"/>
        </w:rPr>
        <w:t>Các nhà nghiên cứu đã chỉ ra rằng sự hình thành và phát triển nhân cách của con người</w:t>
      </w:r>
      <w:r w:rsidRPr="005E10E9">
        <w:rPr>
          <w:rFonts w:ascii="Times New Roman" w:hAnsi="Times New Roman"/>
          <w:sz w:val="22"/>
          <w:szCs w:val="22"/>
        </w:rPr>
        <w:br/>
      </w:r>
      <w:r w:rsidRPr="005E10E9">
        <w:rPr>
          <w:rStyle w:val="fontstyle01"/>
          <w:color w:val="auto"/>
          <w:sz w:val="22"/>
          <w:szCs w:val="22"/>
        </w:rPr>
        <w:t>diễn ra có tính quy luật theo từng lứa tuổi. Mỗi giai đoạn phát triển đều có những đặc điểm riêng,</w:t>
      </w:r>
      <w:r w:rsidRPr="005E10E9">
        <w:rPr>
          <w:rFonts w:ascii="Times New Roman" w:hAnsi="Times New Roman"/>
          <w:sz w:val="22"/>
          <w:szCs w:val="22"/>
        </w:rPr>
        <w:br/>
      </w:r>
      <w:r w:rsidRPr="005E10E9">
        <w:rPr>
          <w:rStyle w:val="fontstyle01"/>
          <w:color w:val="auto"/>
          <w:sz w:val="22"/>
          <w:szCs w:val="22"/>
        </w:rPr>
        <w:lastRenderedPageBreak/>
        <w:t>đặc biệt là đều có những bước nhảy vọt về chất và tạo tiền đề cho sự phát triển ở các giai đoạn</w:t>
      </w:r>
      <w:r w:rsidRPr="005E10E9">
        <w:rPr>
          <w:rFonts w:ascii="Times New Roman" w:hAnsi="Times New Roman"/>
          <w:sz w:val="22"/>
          <w:szCs w:val="22"/>
        </w:rPr>
        <w:br/>
      </w:r>
      <w:r w:rsidRPr="005E10E9">
        <w:rPr>
          <w:rStyle w:val="fontstyle01"/>
          <w:color w:val="auto"/>
          <w:sz w:val="22"/>
          <w:szCs w:val="22"/>
        </w:rPr>
        <w:t>tiếp theo. Giáo dục bao giờ cũng hướng vào con người cụ thể với những đặc điểm tâm lý riêng</w:t>
      </w:r>
      <w:r w:rsidRPr="005E10E9">
        <w:rPr>
          <w:rFonts w:ascii="Times New Roman" w:hAnsi="Times New Roman"/>
          <w:sz w:val="22"/>
          <w:szCs w:val="22"/>
        </w:rPr>
        <w:br/>
      </w:r>
      <w:r w:rsidRPr="005E10E9">
        <w:rPr>
          <w:rStyle w:val="fontstyle01"/>
          <w:color w:val="auto"/>
          <w:sz w:val="22"/>
          <w:szCs w:val="22"/>
        </w:rPr>
        <w:t>về lứa tuổi, giới tính... và những đặc trưng độc đáo trong nhân cách. Do đó, giáo dục phải xuất</w:t>
      </w:r>
      <w:r w:rsidRPr="005E10E9">
        <w:rPr>
          <w:rFonts w:ascii="Times New Roman" w:hAnsi="Times New Roman"/>
          <w:sz w:val="22"/>
          <w:szCs w:val="22"/>
        </w:rPr>
        <w:br/>
      </w:r>
      <w:r w:rsidRPr="005E10E9">
        <w:rPr>
          <w:rStyle w:val="fontstyle01"/>
          <w:color w:val="auto"/>
          <w:sz w:val="22"/>
          <w:szCs w:val="22"/>
        </w:rPr>
        <w:t>phát từ những đặc điểm tâm sinh lý của đối tượng để đề ra các nội dung, cách thức tác động</w:t>
      </w:r>
      <w:r w:rsidRPr="005E10E9">
        <w:rPr>
          <w:rFonts w:ascii="Times New Roman" w:hAnsi="Times New Roman"/>
          <w:sz w:val="22"/>
          <w:szCs w:val="22"/>
        </w:rPr>
        <w:br/>
      </w:r>
      <w:r w:rsidRPr="005E10E9">
        <w:rPr>
          <w:rStyle w:val="fontstyle01"/>
          <w:color w:val="auto"/>
          <w:sz w:val="22"/>
          <w:szCs w:val="22"/>
        </w:rPr>
        <w:t>tương ứng và phù hợp.</w:t>
      </w:r>
      <w:r w:rsidRPr="005E10E9">
        <w:rPr>
          <w:rFonts w:ascii="Times New Roman" w:hAnsi="Times New Roman"/>
          <w:sz w:val="22"/>
          <w:szCs w:val="22"/>
        </w:rPr>
        <w:br/>
      </w:r>
      <w:r w:rsidRPr="005E10E9">
        <w:rPr>
          <w:rStyle w:val="fontstyle21"/>
          <w:color w:val="auto"/>
          <w:sz w:val="22"/>
          <w:szCs w:val="22"/>
        </w:rPr>
        <w:t>1. Giáo dục và sự phát triển nhân cách trẻ hài nhi ( 0 – 1 tuổi)</w:t>
      </w:r>
      <w:r w:rsidRPr="005E10E9">
        <w:rPr>
          <w:rFonts w:ascii="Times New Roman" w:hAnsi="Times New Roman"/>
          <w:b/>
          <w:bCs/>
          <w:sz w:val="22"/>
          <w:szCs w:val="22"/>
        </w:rPr>
        <w:br/>
      </w:r>
      <w:r w:rsidRPr="005E10E9">
        <w:rPr>
          <w:rStyle w:val="fontstyle41"/>
          <w:color w:val="auto"/>
          <w:sz w:val="22"/>
          <w:szCs w:val="22"/>
        </w:rPr>
        <w:t>* Sự phát triển nhân cách</w:t>
      </w:r>
      <w:r w:rsidRPr="005E10E9">
        <w:rPr>
          <w:rFonts w:ascii="Times New Roman" w:hAnsi="Times New Roman"/>
          <w:sz w:val="22"/>
          <w:szCs w:val="22"/>
        </w:rPr>
        <w:br/>
      </w:r>
      <w:r w:rsidRPr="005E10E9">
        <w:rPr>
          <w:rStyle w:val="fontstyle01"/>
          <w:color w:val="auto"/>
          <w:sz w:val="22"/>
          <w:szCs w:val="22"/>
        </w:rPr>
        <w:t>Đứa trẻ khi mới sinh ra chỉ là một sinh vật mang mầm mống người, nhân cách chưa hình</w:t>
      </w:r>
      <w:r w:rsidRPr="005E10E9">
        <w:rPr>
          <w:rFonts w:ascii="Times New Roman" w:hAnsi="Times New Roman"/>
          <w:sz w:val="22"/>
          <w:szCs w:val="22"/>
        </w:rPr>
        <w:br/>
      </w:r>
      <w:r w:rsidRPr="005E10E9">
        <w:rPr>
          <w:rStyle w:val="fontstyle01"/>
          <w:color w:val="auto"/>
          <w:sz w:val="22"/>
          <w:szCs w:val="22"/>
        </w:rPr>
        <w:t>thành. Thông qua sự giao lưu với những người lớn trực tiếp chăm sóc (cha mẹ, ông bà, mẹ</w:t>
      </w:r>
      <w:r w:rsidRPr="005E10E9">
        <w:rPr>
          <w:rFonts w:ascii="Times New Roman" w:hAnsi="Times New Roman"/>
          <w:sz w:val="22"/>
          <w:szCs w:val="22"/>
        </w:rPr>
        <w:br/>
      </w:r>
      <w:r w:rsidRPr="005E10E9">
        <w:rPr>
          <w:rStyle w:val="fontstyle01"/>
          <w:color w:val="auto"/>
          <w:sz w:val="22"/>
          <w:szCs w:val="22"/>
        </w:rPr>
        <w:t>nuôi…) trẻ hành nhi mới học được cách hòa nhập với cuộc sống xã hội ở ngoài bụng mẹ. Sự phát</w:t>
      </w:r>
      <w:r w:rsidRPr="005E10E9">
        <w:rPr>
          <w:rFonts w:ascii="Times New Roman" w:hAnsi="Times New Roman"/>
          <w:sz w:val="22"/>
          <w:szCs w:val="22"/>
        </w:rPr>
        <w:br/>
      </w:r>
      <w:r w:rsidRPr="005E10E9">
        <w:rPr>
          <w:rStyle w:val="fontstyle01"/>
          <w:color w:val="auto"/>
          <w:sz w:val="22"/>
          <w:szCs w:val="22"/>
        </w:rPr>
        <w:t>triển của trẻ hài nhi chủ yếu là về mặt cơ thể được thể hiện ở những tiến bộ trong các hoạt động</w:t>
      </w:r>
      <w:r w:rsidRPr="005E10E9">
        <w:rPr>
          <w:rFonts w:ascii="Times New Roman" w:hAnsi="Times New Roman"/>
          <w:sz w:val="22"/>
          <w:szCs w:val="22"/>
        </w:rPr>
        <w:br/>
      </w:r>
      <w:r w:rsidRPr="005E10E9">
        <w:rPr>
          <w:rStyle w:val="fontstyle01"/>
          <w:color w:val="auto"/>
          <w:sz w:val="22"/>
          <w:szCs w:val="22"/>
        </w:rPr>
        <w:t>của các giác quan và của vận động (nhìn, nghe, ngửi, nếm, lật, ngồi, bò, đứng, đi, cầm nắm…).</w:t>
      </w:r>
      <w:r w:rsidRPr="005E10E9">
        <w:rPr>
          <w:rFonts w:ascii="Times New Roman" w:hAnsi="Times New Roman"/>
          <w:sz w:val="22"/>
          <w:szCs w:val="22"/>
        </w:rPr>
        <w:br/>
      </w:r>
      <w:r w:rsidRPr="005E10E9">
        <w:rPr>
          <w:rStyle w:val="fontstyle01"/>
          <w:color w:val="auto"/>
          <w:sz w:val="22"/>
          <w:szCs w:val="22"/>
        </w:rPr>
        <w:t>Chiều hướng phát triển của các giác quan và vận động cơ thể trong giai đoạn này cũng nói lên</w:t>
      </w:r>
      <w:r w:rsidRPr="005E10E9">
        <w:rPr>
          <w:rFonts w:ascii="Times New Roman" w:hAnsi="Times New Roman"/>
          <w:sz w:val="22"/>
          <w:szCs w:val="22"/>
        </w:rPr>
        <w:br/>
      </w:r>
      <w:r w:rsidRPr="005E10E9">
        <w:rPr>
          <w:rStyle w:val="fontstyle01"/>
          <w:color w:val="auto"/>
          <w:sz w:val="22"/>
          <w:szCs w:val="22"/>
        </w:rPr>
        <w:t>tính chất và mức độ phát triển về trí tuệ và tinh thần của đứa trẻ.</w:t>
      </w:r>
      <w:r w:rsidRPr="005E10E9">
        <w:rPr>
          <w:rFonts w:ascii="Times New Roman" w:hAnsi="Times New Roman"/>
          <w:sz w:val="22"/>
          <w:szCs w:val="22"/>
        </w:rPr>
        <w:br/>
      </w:r>
      <w:r w:rsidRPr="005E10E9">
        <w:rPr>
          <w:rStyle w:val="fontstyle41"/>
          <w:color w:val="auto"/>
          <w:sz w:val="22"/>
          <w:szCs w:val="22"/>
        </w:rPr>
        <w:t>* Nội dung giáo dục</w:t>
      </w:r>
      <w:r w:rsidRPr="005E10E9">
        <w:rPr>
          <w:rFonts w:ascii="Times New Roman" w:hAnsi="Times New Roman"/>
          <w:b/>
          <w:bCs/>
          <w:i/>
          <w:iCs/>
          <w:sz w:val="22"/>
          <w:szCs w:val="22"/>
        </w:rPr>
        <w:br/>
      </w:r>
      <w:r w:rsidRPr="005E10E9">
        <w:rPr>
          <w:rStyle w:val="fontstyle01"/>
          <w:color w:val="auto"/>
          <w:sz w:val="22"/>
          <w:szCs w:val="22"/>
        </w:rPr>
        <w:t>- Thúc đẩy nhanh sự hoàn thiện của các giác quan và vận động cớ thể.</w:t>
      </w:r>
      <w:r w:rsidRPr="005E10E9">
        <w:rPr>
          <w:rFonts w:ascii="Times New Roman" w:hAnsi="Times New Roman"/>
          <w:sz w:val="22"/>
          <w:szCs w:val="22"/>
        </w:rPr>
        <w:br/>
      </w:r>
      <w:r w:rsidRPr="005E10E9">
        <w:rPr>
          <w:rStyle w:val="fontstyle01"/>
          <w:color w:val="auto"/>
          <w:sz w:val="22"/>
          <w:szCs w:val="22"/>
        </w:rPr>
        <w:t>- Cho trẻ tiếp xúc, làm quen dần với thế giới đồ vật để dần dần hình thành thái độ và</w:t>
      </w:r>
      <w:r w:rsidRPr="005E10E9">
        <w:rPr>
          <w:rFonts w:ascii="Times New Roman" w:hAnsi="Times New Roman"/>
          <w:sz w:val="22"/>
          <w:szCs w:val="22"/>
        </w:rPr>
        <w:br/>
      </w:r>
      <w:r w:rsidRPr="005E10E9">
        <w:rPr>
          <w:rStyle w:val="fontstyle01"/>
          <w:color w:val="auto"/>
          <w:sz w:val="22"/>
          <w:szCs w:val="22"/>
        </w:rPr>
        <w:t>phương thức tác động vào đồ vật sau này.</w:t>
      </w:r>
      <w:r w:rsidRPr="005E10E9">
        <w:rPr>
          <w:rFonts w:ascii="Times New Roman" w:hAnsi="Times New Roman"/>
          <w:sz w:val="22"/>
          <w:szCs w:val="22"/>
        </w:rPr>
        <w:br/>
      </w:r>
      <w:r w:rsidRPr="005E10E9">
        <w:rPr>
          <w:rStyle w:val="fontstyle41"/>
          <w:color w:val="auto"/>
          <w:sz w:val="22"/>
          <w:szCs w:val="22"/>
        </w:rPr>
        <w:t>* Cách thức giáo dục</w:t>
      </w:r>
      <w:r w:rsidRPr="005E10E9">
        <w:rPr>
          <w:rFonts w:ascii="Times New Roman" w:hAnsi="Times New Roman"/>
          <w:b/>
          <w:bCs/>
          <w:i/>
          <w:iCs/>
          <w:sz w:val="22"/>
          <w:szCs w:val="22"/>
        </w:rPr>
        <w:br/>
      </w:r>
      <w:r w:rsidRPr="005E10E9">
        <w:rPr>
          <w:rStyle w:val="fontstyle01"/>
          <w:color w:val="auto"/>
          <w:sz w:val="22"/>
          <w:szCs w:val="22"/>
        </w:rPr>
        <w:t>- Người lớn trực tiếp chăm sóc, nuôi dưỡng giáo dục trẻ thông qua sự giao lưu tiếp xúc và</w:t>
      </w:r>
      <w:r w:rsidRPr="005E10E9">
        <w:rPr>
          <w:rFonts w:ascii="Times New Roman" w:hAnsi="Times New Roman"/>
          <w:sz w:val="22"/>
          <w:szCs w:val="22"/>
        </w:rPr>
        <w:br/>
      </w:r>
      <w:r w:rsidRPr="005E10E9">
        <w:rPr>
          <w:rStyle w:val="fontstyle01"/>
          <w:color w:val="auto"/>
          <w:sz w:val="22"/>
          <w:szCs w:val="22"/>
        </w:rPr>
        <w:t>đáp ứng các nhu cầu của trẻ. Tuỳ theo cách thức chăm sóc, nuôi dưỡng, tùy theo thái độ cư xử</w:t>
      </w:r>
      <w:r w:rsidRPr="005E10E9">
        <w:rPr>
          <w:rFonts w:ascii="Times New Roman" w:hAnsi="Times New Roman"/>
          <w:sz w:val="22"/>
          <w:szCs w:val="22"/>
        </w:rPr>
        <w:br/>
      </w:r>
      <w:r w:rsidRPr="005E10E9">
        <w:rPr>
          <w:rStyle w:val="fontstyle01"/>
          <w:color w:val="auto"/>
          <w:sz w:val="22"/>
          <w:szCs w:val="22"/>
        </w:rPr>
        <w:t>của người lớn đối với trẻ mà đứa trẻ nhận được các loại ấn tượng, hình thành các thói que n hành</w:t>
      </w:r>
      <w:r w:rsidRPr="005E10E9">
        <w:rPr>
          <w:rFonts w:ascii="Times New Roman" w:hAnsi="Times New Roman"/>
          <w:sz w:val="22"/>
          <w:szCs w:val="22"/>
        </w:rPr>
        <w:br/>
      </w:r>
      <w:r w:rsidRPr="005E10E9">
        <w:rPr>
          <w:rStyle w:val="fontstyle01"/>
          <w:color w:val="auto"/>
          <w:sz w:val="22"/>
          <w:szCs w:val="22"/>
        </w:rPr>
        <w:t>vi trong nếp sống và sinh hoạt sau này (ăn, ngủ, vệ sinh cá nhân…) Ngoài ra cách tiếp xúc với trẻ</w:t>
      </w:r>
      <w:r w:rsidRPr="005E10E9">
        <w:rPr>
          <w:rFonts w:ascii="Times New Roman" w:hAnsi="Times New Roman"/>
          <w:sz w:val="22"/>
          <w:szCs w:val="22"/>
        </w:rPr>
        <w:br/>
      </w:r>
      <w:r w:rsidRPr="005E10E9">
        <w:rPr>
          <w:rStyle w:val="fontstyle01"/>
          <w:color w:val="auto"/>
          <w:sz w:val="22"/>
          <w:szCs w:val="22"/>
        </w:rPr>
        <w:t>em và tạo điều kiện cho trẻ tiếp xúc với thế giới cũng giúp đứa trẻ cảm nhận, hình thành được</w:t>
      </w:r>
      <w:r w:rsidRPr="005E10E9">
        <w:rPr>
          <w:rFonts w:ascii="Times New Roman" w:hAnsi="Times New Roman"/>
          <w:sz w:val="22"/>
          <w:szCs w:val="22"/>
        </w:rPr>
        <w:br/>
      </w:r>
      <w:r w:rsidRPr="005E10E9">
        <w:rPr>
          <w:rStyle w:val="fontstyle01"/>
          <w:color w:val="auto"/>
          <w:sz w:val="22"/>
          <w:szCs w:val="22"/>
        </w:rPr>
        <w:t>các loại cảm xúc, các thái độ đối với đồ vật, con người… làm nền tảng để sau này trẻ có kinh</w:t>
      </w:r>
      <w:r w:rsidRPr="005E10E9">
        <w:rPr>
          <w:rFonts w:ascii="Times New Roman" w:hAnsi="Times New Roman"/>
          <w:sz w:val="22"/>
          <w:szCs w:val="22"/>
        </w:rPr>
        <w:br/>
      </w:r>
      <w:r w:rsidRPr="005E10E9">
        <w:rPr>
          <w:rStyle w:val="fontstyle01"/>
          <w:color w:val="auto"/>
          <w:sz w:val="22"/>
          <w:szCs w:val="22"/>
        </w:rPr>
        <w:t>nghiệm cư xử với thế giới xung quanh.</w:t>
      </w:r>
    </w:p>
    <w:p w:rsidR="00B12927" w:rsidRPr="005E10E9" w:rsidRDefault="00B12927">
      <w:pPr>
        <w:rPr>
          <w:rFonts w:ascii="Times New Roman" w:hAnsi="Times New Roman"/>
          <w:sz w:val="22"/>
          <w:szCs w:val="22"/>
        </w:rPr>
      </w:pPr>
      <w:r w:rsidRPr="005E10E9">
        <w:rPr>
          <w:rFonts w:ascii="Times New Roman" w:hAnsi="Times New Roman"/>
          <w:b/>
          <w:bCs/>
          <w:sz w:val="22"/>
          <w:szCs w:val="22"/>
        </w:rPr>
        <w:t>4. Giáo dục và sự phát triển nhân cách học sinh tiểu học (6 – 11 tuổi)</w:t>
      </w:r>
      <w:r w:rsidRPr="005E10E9">
        <w:rPr>
          <w:rFonts w:ascii="Times New Roman" w:hAnsi="Times New Roman"/>
          <w:b/>
          <w:bCs/>
          <w:sz w:val="22"/>
          <w:szCs w:val="22"/>
        </w:rPr>
        <w:br/>
      </w:r>
      <w:r w:rsidRPr="005E10E9">
        <w:rPr>
          <w:rFonts w:ascii="Times New Roman" w:hAnsi="Times New Roman"/>
          <w:b/>
          <w:bCs/>
          <w:i/>
          <w:iCs/>
          <w:sz w:val="22"/>
          <w:szCs w:val="22"/>
        </w:rPr>
        <w:t>* Sự phát triển nhân cách</w:t>
      </w:r>
      <w:r w:rsidRPr="005E10E9">
        <w:rPr>
          <w:rFonts w:ascii="Times New Roman" w:hAnsi="Times New Roman"/>
          <w:b/>
          <w:bCs/>
          <w:i/>
          <w:iCs/>
          <w:sz w:val="22"/>
          <w:szCs w:val="22"/>
        </w:rPr>
        <w:br/>
      </w:r>
      <w:r w:rsidRPr="005E10E9">
        <w:rPr>
          <w:rFonts w:ascii="Times New Roman" w:hAnsi="Times New Roman"/>
          <w:sz w:val="22"/>
          <w:szCs w:val="22"/>
        </w:rPr>
        <w:t>Đây là giai đoạn học sinh bắt đầu tham gia vào hoạt động học tập mang tính xã hội hóa</w:t>
      </w:r>
      <w:r w:rsidRPr="005E10E9">
        <w:rPr>
          <w:rFonts w:ascii="Times New Roman" w:hAnsi="Times New Roman"/>
          <w:sz w:val="22"/>
          <w:szCs w:val="22"/>
        </w:rPr>
        <w:br/>
        <w:t>mạnh mẽ để tiếp nhận hệ thống tri thức khoa học của loài người. Dưới ảnh hưởng của hoạt động</w:t>
      </w:r>
      <w:r w:rsidRPr="005E10E9">
        <w:rPr>
          <w:rFonts w:ascii="Times New Roman" w:hAnsi="Times New Roman"/>
          <w:sz w:val="22"/>
          <w:szCs w:val="22"/>
        </w:rPr>
        <w:br/>
        <w:t>học tập, nhân cách của học sinh có nhiều biến đổi phong phú và sâu sắc. Đặc điểm nhân cách của</w:t>
      </w:r>
      <w:r w:rsidRPr="005E10E9">
        <w:rPr>
          <w:rFonts w:ascii="Times New Roman" w:hAnsi="Times New Roman"/>
          <w:sz w:val="22"/>
          <w:szCs w:val="22"/>
        </w:rPr>
        <w:br/>
        <w:t>học sinh tiểu học nổi bật ở những nét sau :</w:t>
      </w:r>
      <w:r w:rsidRPr="005E10E9">
        <w:rPr>
          <w:rFonts w:ascii="Times New Roman" w:hAnsi="Times New Roman"/>
          <w:sz w:val="22"/>
          <w:szCs w:val="22"/>
        </w:rPr>
        <w:br/>
        <w:t>- Khả năng nhận thức phát triển nhanh chóng nhờ hoạt động học tập.</w:t>
      </w:r>
      <w:r w:rsidRPr="005E10E9">
        <w:rPr>
          <w:rFonts w:ascii="Times New Roman" w:hAnsi="Times New Roman"/>
          <w:sz w:val="22"/>
          <w:szCs w:val="22"/>
        </w:rPr>
        <w:br/>
        <w:t>- Đời sống xúc cảm, tình cảm chiếm ưu thế hơn và chi phối mạnh mẽ đến các hoạt động,</w:t>
      </w:r>
      <w:r w:rsidRPr="005E10E9">
        <w:rPr>
          <w:rFonts w:ascii="Times New Roman" w:hAnsi="Times New Roman"/>
          <w:sz w:val="22"/>
          <w:szCs w:val="22"/>
        </w:rPr>
        <w:br/>
        <w:t>nhận thức của trẻ.</w:t>
      </w:r>
      <w:r w:rsidRPr="005E10E9">
        <w:rPr>
          <w:rFonts w:ascii="Times New Roman" w:hAnsi="Times New Roman"/>
          <w:sz w:val="22"/>
          <w:szCs w:val="22"/>
        </w:rPr>
        <w:br/>
        <w:t>- Tính hồn nhiên, vui tươi hướng về những cảm xúc tích cực.</w:t>
      </w:r>
      <w:r w:rsidRPr="005E10E9">
        <w:rPr>
          <w:rFonts w:ascii="Times New Roman" w:hAnsi="Times New Roman"/>
          <w:sz w:val="22"/>
          <w:szCs w:val="22"/>
        </w:rPr>
        <w:br/>
        <w:t>- Hay bắt chước những người gần gũi, có uy tín với trẻ (cha mẹ, thầy cô, bạn bè…)</w:t>
      </w:r>
      <w:r w:rsidRPr="005E10E9">
        <w:rPr>
          <w:rFonts w:ascii="Times New Roman" w:hAnsi="Times New Roman"/>
          <w:sz w:val="22"/>
          <w:szCs w:val="22"/>
        </w:rPr>
        <w:br/>
        <w:t>- Hành vi ý chí chưa cao, bản tính hiếu động, khó kềm chế, kém tự chủ nên dễ phạm lỗi,</w:t>
      </w:r>
      <w:r w:rsidRPr="005E10E9">
        <w:rPr>
          <w:rFonts w:ascii="Times New Roman" w:hAnsi="Times New Roman"/>
          <w:sz w:val="22"/>
          <w:szCs w:val="22"/>
        </w:rPr>
        <w:br/>
        <w:t>nhất là đối với các yêu cầu có tính nghiêm ngặt, đòi hỏi sự tập trung cao độ, gây căng thẳng.</w:t>
      </w:r>
      <w:r w:rsidRPr="005E10E9">
        <w:rPr>
          <w:rFonts w:ascii="Times New Roman" w:hAnsi="Times New Roman"/>
          <w:sz w:val="22"/>
          <w:szCs w:val="22"/>
        </w:rPr>
        <w:br/>
        <w:t>Nhân cách của học sinh tiểu học chịu ảnh hưởng của nhiều yếu tố: gia đình, nhà trường,</w:t>
      </w:r>
      <w:r w:rsidRPr="005E10E9">
        <w:rPr>
          <w:rFonts w:ascii="Times New Roman" w:hAnsi="Times New Roman"/>
          <w:sz w:val="22"/>
          <w:szCs w:val="22"/>
        </w:rPr>
        <w:br/>
        <w:t>xã hội. Trong đó những ảnh hưởng từ cha mẹ, thầy cô là rất quan trọng vào đầu tuổi và sau đó là</w:t>
      </w:r>
      <w:r w:rsidRPr="005E10E9">
        <w:rPr>
          <w:rFonts w:ascii="Times New Roman" w:hAnsi="Times New Roman"/>
          <w:sz w:val="22"/>
          <w:szCs w:val="22"/>
        </w:rPr>
        <w:br/>
        <w:t>các ảnh hưởng từ bạn bè và phương tiện thông tin đại chúng, sách báo, phim ảnh…</w:t>
      </w:r>
      <w:r w:rsidRPr="005E10E9">
        <w:rPr>
          <w:rFonts w:ascii="Times New Roman" w:hAnsi="Times New Roman"/>
          <w:sz w:val="22"/>
          <w:szCs w:val="22"/>
        </w:rPr>
        <w:br/>
      </w:r>
      <w:r w:rsidRPr="005E10E9">
        <w:rPr>
          <w:rFonts w:ascii="Times New Roman" w:hAnsi="Times New Roman"/>
          <w:b/>
          <w:bCs/>
          <w:i/>
          <w:iCs/>
          <w:sz w:val="22"/>
          <w:szCs w:val="22"/>
        </w:rPr>
        <w:t>* Nội dung giáo dục</w:t>
      </w:r>
      <w:r w:rsidRPr="005E10E9">
        <w:rPr>
          <w:rFonts w:ascii="Times New Roman" w:hAnsi="Times New Roman"/>
          <w:b/>
          <w:bCs/>
          <w:i/>
          <w:iCs/>
          <w:sz w:val="22"/>
          <w:szCs w:val="22"/>
        </w:rPr>
        <w:br/>
      </w:r>
      <w:r w:rsidRPr="005E10E9">
        <w:rPr>
          <w:rFonts w:ascii="Times New Roman" w:hAnsi="Times New Roman"/>
          <w:sz w:val="22"/>
          <w:szCs w:val="22"/>
        </w:rPr>
        <w:t>- Phát triển khả năng nhận thức và phẩm chất trí tuệ thông qua hoạt động học tập.</w:t>
      </w:r>
      <w:r w:rsidRPr="005E10E9">
        <w:rPr>
          <w:rFonts w:ascii="Times New Roman" w:hAnsi="Times New Roman"/>
          <w:sz w:val="22"/>
          <w:szCs w:val="22"/>
        </w:rPr>
        <w:br/>
        <w:t>- Rèn luyện tác phong và các thói quen hành vi đạo đức cơ bản của con người theo chuẩn</w:t>
      </w:r>
      <w:r w:rsidRPr="005E10E9">
        <w:rPr>
          <w:rFonts w:ascii="Times New Roman" w:hAnsi="Times New Roman"/>
          <w:sz w:val="22"/>
          <w:szCs w:val="22"/>
        </w:rPr>
        <w:br/>
        <w:t>mực xã hội.</w:t>
      </w:r>
      <w:r w:rsidRPr="005E10E9">
        <w:rPr>
          <w:rFonts w:ascii="Times New Roman" w:hAnsi="Times New Roman"/>
          <w:sz w:val="22"/>
          <w:szCs w:val="22"/>
        </w:rPr>
        <w:br/>
        <w:t>- Khắc phục dần các nhược điểm trong đời sống tình cảm (tính hay thay đổi, cách biểu lộ</w:t>
      </w:r>
      <w:r w:rsidRPr="005E10E9">
        <w:rPr>
          <w:rFonts w:ascii="Times New Roman" w:hAnsi="Times New Roman"/>
          <w:sz w:val="22"/>
          <w:szCs w:val="22"/>
        </w:rPr>
        <w:br/>
        <w:t>tình cảm không phù hợp…), giúp trẻ biết cảm nhận và biểu lộ tình cảm của mình.</w:t>
      </w:r>
      <w:r w:rsidRPr="005E10E9">
        <w:rPr>
          <w:rFonts w:ascii="Times New Roman" w:hAnsi="Times New Roman"/>
          <w:sz w:val="22"/>
          <w:szCs w:val="22"/>
        </w:rPr>
        <w:br/>
        <w:t>- Rèn luyện các phẩm chất của hành vi ý chí (tính tự chủ, độc lập, khả năng tự kềm</w:t>
      </w:r>
      <w:r w:rsidRPr="005E10E9">
        <w:rPr>
          <w:rFonts w:ascii="Times New Roman" w:hAnsi="Times New Roman"/>
          <w:sz w:val="22"/>
          <w:szCs w:val="22"/>
        </w:rPr>
        <w:br/>
        <w:t>chế…)</w:t>
      </w:r>
      <w:r w:rsidRPr="005E10E9">
        <w:rPr>
          <w:rFonts w:ascii="Times New Roman" w:hAnsi="Times New Roman"/>
          <w:sz w:val="22"/>
          <w:szCs w:val="22"/>
        </w:rPr>
        <w:br/>
        <w:t>- Giúp trẻ biết chọn lựa, thu nhận những tác động lành mạnh từ những phương tiện thông</w:t>
      </w:r>
      <w:r w:rsidRPr="005E10E9">
        <w:rPr>
          <w:rFonts w:ascii="Times New Roman" w:hAnsi="Times New Roman"/>
          <w:sz w:val="22"/>
          <w:szCs w:val="22"/>
        </w:rPr>
        <w:br/>
        <w:t>tin.</w:t>
      </w:r>
      <w:r w:rsidRPr="005E10E9">
        <w:rPr>
          <w:rFonts w:ascii="Times New Roman" w:hAnsi="Times New Roman"/>
          <w:sz w:val="22"/>
          <w:szCs w:val="22"/>
        </w:rPr>
        <w:br/>
      </w:r>
      <w:r w:rsidRPr="005E10E9">
        <w:rPr>
          <w:rFonts w:ascii="Times New Roman" w:hAnsi="Times New Roman"/>
          <w:b/>
          <w:bCs/>
          <w:i/>
          <w:iCs/>
          <w:sz w:val="22"/>
          <w:szCs w:val="22"/>
        </w:rPr>
        <w:t>* Cách thức giáo dục</w:t>
      </w:r>
      <w:r w:rsidRPr="005E10E9">
        <w:rPr>
          <w:rFonts w:ascii="Times New Roman" w:hAnsi="Times New Roman"/>
          <w:sz w:val="22"/>
          <w:szCs w:val="22"/>
        </w:rPr>
        <w:br/>
        <w:t>- Lấy sự gương mẫu của các nhà giáo dục làm phương tiện giáo dục.</w:t>
      </w:r>
      <w:r w:rsidRPr="005E10E9">
        <w:rPr>
          <w:rFonts w:ascii="Times New Roman" w:hAnsi="Times New Roman"/>
          <w:sz w:val="22"/>
          <w:szCs w:val="22"/>
        </w:rPr>
        <w:br/>
        <w:t>- Xây dựng, hướng dẫn các nhóm bạn bè của trẻ để tạo nên những ảnh hưởng tích cực</w:t>
      </w:r>
      <w:r w:rsidRPr="005E10E9">
        <w:rPr>
          <w:rFonts w:ascii="Times New Roman" w:hAnsi="Times New Roman"/>
          <w:sz w:val="22"/>
          <w:szCs w:val="22"/>
        </w:rPr>
        <w:br/>
        <w:t>trên nhân cách.</w:t>
      </w:r>
      <w:r w:rsidRPr="005E10E9">
        <w:rPr>
          <w:rFonts w:ascii="Times New Roman" w:hAnsi="Times New Roman"/>
          <w:sz w:val="22"/>
          <w:szCs w:val="22"/>
        </w:rPr>
        <w:br/>
        <w:t>- Tổ chức, quản lý chặt chẽ các phương tiện thông tin đại chúng.</w:t>
      </w:r>
      <w:r w:rsidRPr="005E10E9">
        <w:rPr>
          <w:rFonts w:ascii="Times New Roman" w:hAnsi="Times New Roman"/>
          <w:sz w:val="22"/>
          <w:szCs w:val="22"/>
        </w:rPr>
        <w:br/>
      </w:r>
      <w:r w:rsidRPr="005E10E9">
        <w:rPr>
          <w:rFonts w:ascii="Times New Roman" w:hAnsi="Times New Roman"/>
          <w:sz w:val="22"/>
          <w:szCs w:val="22"/>
        </w:rPr>
        <w:lastRenderedPageBreak/>
        <w:t>- Căn cứ trên những nhu cầu của lứa tuổi để tổ chức , hướng dẫn trẻ tham gia các hoạt</w:t>
      </w:r>
      <w:r w:rsidRPr="005E10E9">
        <w:rPr>
          <w:rFonts w:ascii="Times New Roman" w:hAnsi="Times New Roman"/>
          <w:sz w:val="22"/>
          <w:szCs w:val="22"/>
        </w:rPr>
        <w:br/>
        <w:t>động cần thiết cho sự phát triển như: học tập, vui chơi, lao động, hoạt động xã hội…</w:t>
      </w:r>
      <w:r w:rsidRPr="005E10E9">
        <w:rPr>
          <w:rFonts w:ascii="Times New Roman" w:hAnsi="Times New Roman"/>
          <w:sz w:val="22"/>
          <w:szCs w:val="22"/>
        </w:rPr>
        <w:br/>
      </w:r>
      <w:r w:rsidRPr="005E10E9">
        <w:rPr>
          <w:rFonts w:ascii="Times New Roman" w:hAnsi="Times New Roman"/>
          <w:b/>
          <w:bCs/>
          <w:sz w:val="22"/>
          <w:szCs w:val="22"/>
        </w:rPr>
        <w:t>5. Giáo dục và sự phát triển nhân cách học sinh trung học cơ sở (11 – 15 tuổi )</w:t>
      </w:r>
      <w:r w:rsidRPr="005E10E9">
        <w:rPr>
          <w:rFonts w:ascii="Times New Roman" w:hAnsi="Times New Roman"/>
          <w:b/>
          <w:bCs/>
          <w:sz w:val="22"/>
          <w:szCs w:val="22"/>
        </w:rPr>
        <w:br/>
      </w:r>
      <w:r w:rsidRPr="005E10E9">
        <w:rPr>
          <w:rFonts w:ascii="Times New Roman" w:hAnsi="Times New Roman"/>
          <w:b/>
          <w:bCs/>
          <w:i/>
          <w:iCs/>
          <w:sz w:val="22"/>
          <w:szCs w:val="22"/>
        </w:rPr>
        <w:t>* Sự phát triển nhân cách</w:t>
      </w:r>
      <w:r w:rsidRPr="005E10E9">
        <w:rPr>
          <w:rFonts w:ascii="Times New Roman" w:hAnsi="Times New Roman"/>
          <w:b/>
          <w:bCs/>
          <w:i/>
          <w:iCs/>
          <w:sz w:val="22"/>
          <w:szCs w:val="22"/>
        </w:rPr>
        <w:br/>
      </w:r>
      <w:r w:rsidRPr="005E10E9">
        <w:rPr>
          <w:rFonts w:ascii="Times New Roman" w:hAnsi="Times New Roman"/>
          <w:sz w:val="22"/>
          <w:szCs w:val="22"/>
        </w:rPr>
        <w:t>Sự phát triển tâm lý, nhân cách của thiếu niên có nhiều biến động và rất phức tạp, gây ra</w:t>
      </w:r>
      <w:r w:rsidRPr="005E10E9">
        <w:rPr>
          <w:rFonts w:ascii="Times New Roman" w:hAnsi="Times New Roman"/>
          <w:sz w:val="22"/>
          <w:szCs w:val="22"/>
        </w:rPr>
        <w:br/>
        <w:t>những khó khăn trong nội tâm thiếu niên cũng như trong mối quan hệ giữa người lớn với các em.</w:t>
      </w:r>
      <w:r w:rsidRPr="005E10E9">
        <w:rPr>
          <w:rFonts w:ascii="Times New Roman" w:hAnsi="Times New Roman"/>
          <w:sz w:val="22"/>
          <w:szCs w:val="22"/>
        </w:rPr>
        <w:br/>
        <w:t>Cùng với những biến đổi quan trọng trong cơ thể liên quan đến sự phát triển giới tính, đời sống</w:t>
      </w:r>
      <w:r w:rsidRPr="005E10E9">
        <w:rPr>
          <w:rFonts w:ascii="Times New Roman" w:hAnsi="Times New Roman"/>
          <w:sz w:val="22"/>
          <w:szCs w:val="22"/>
        </w:rPr>
        <w:br/>
        <w:t>tâm lý của các em xuất hiện những nhu cầu tâm lý mới như: khuynh hướng muốn làm người lớn</w:t>
      </w:r>
      <w:r w:rsidRPr="005E10E9">
        <w:rPr>
          <w:rFonts w:ascii="Times New Roman" w:hAnsi="Times New Roman"/>
          <w:sz w:val="22"/>
          <w:szCs w:val="22"/>
        </w:rPr>
        <w:br/>
        <w:t>(muốn sống tự lập, muốn làm những việc có ý nghĩa), nhu cầu tự khẳng định mình (khẳng định</w:t>
      </w:r>
      <w:r w:rsidRPr="005E10E9">
        <w:rPr>
          <w:rFonts w:ascii="Times New Roman" w:hAnsi="Times New Roman"/>
          <w:sz w:val="22"/>
          <w:szCs w:val="22"/>
        </w:rPr>
        <w:br/>
        <w:t>giá trị và phẩm chất, năng lực của bản thân)… Những thúc đẩy tâm lý này thường được thỏa mãn</w:t>
      </w:r>
      <w:r w:rsidRPr="005E10E9">
        <w:rPr>
          <w:rFonts w:ascii="Times New Roman" w:hAnsi="Times New Roman"/>
          <w:sz w:val="22"/>
          <w:szCs w:val="22"/>
        </w:rPr>
        <w:br/>
        <w:t>trong quan hệ bạn bè của thiếu niên, nên những tác động từ cha mẹ, giáo viên có khi bị giảm nhẹ</w:t>
      </w:r>
      <w:r w:rsidRPr="005E10E9">
        <w:rPr>
          <w:rFonts w:ascii="Times New Roman" w:hAnsi="Times New Roman"/>
          <w:sz w:val="22"/>
          <w:szCs w:val="22"/>
        </w:rPr>
        <w:br/>
        <w:t>trước các chi phối của những bạn bè cùng lứa. Tuổi thiếu niên hay có những suy nghĩ mạnh dạn</w:t>
      </w:r>
      <w:r w:rsidRPr="005E10E9">
        <w:rPr>
          <w:rFonts w:ascii="Times New Roman" w:hAnsi="Times New Roman"/>
          <w:sz w:val="22"/>
          <w:szCs w:val="22"/>
        </w:rPr>
        <w:br/>
        <w:t>v có tính tuyệt đối. Các em đòi hỏi và mong muốn được đáp ứng mà ít chịu suy xét điều kiện</w:t>
      </w:r>
      <w:r w:rsidRPr="005E10E9">
        <w:rPr>
          <w:rFonts w:ascii="Times New Roman" w:hAnsi="Times New Roman"/>
          <w:sz w:val="22"/>
          <w:szCs w:val="22"/>
        </w:rPr>
        <w:br/>
        <w:t>thỏa mãn. Tình cảm rất phức tạp, mạnh me, dễ đưa đến kiểu hành động quá khích, gây hấn.</w:t>
      </w:r>
      <w:r w:rsidRPr="005E10E9">
        <w:rPr>
          <w:rFonts w:ascii="Times New Roman" w:hAnsi="Times New Roman"/>
          <w:sz w:val="22"/>
          <w:szCs w:val="22"/>
        </w:rPr>
        <w:br/>
      </w:r>
      <w:r w:rsidRPr="005E10E9">
        <w:rPr>
          <w:rFonts w:ascii="Times New Roman" w:hAnsi="Times New Roman"/>
          <w:b/>
          <w:bCs/>
          <w:i/>
          <w:iCs/>
          <w:sz w:val="22"/>
          <w:szCs w:val="22"/>
        </w:rPr>
        <w:t>* Nội dung giáo dục</w:t>
      </w:r>
      <w:r w:rsidRPr="005E10E9">
        <w:rPr>
          <w:rFonts w:ascii="Times New Roman" w:hAnsi="Times New Roman"/>
          <w:b/>
          <w:bCs/>
          <w:i/>
          <w:iCs/>
          <w:sz w:val="22"/>
          <w:szCs w:val="22"/>
        </w:rPr>
        <w:br/>
      </w:r>
      <w:r w:rsidRPr="005E10E9">
        <w:rPr>
          <w:rFonts w:ascii="Times New Roman" w:hAnsi="Times New Roman"/>
          <w:sz w:val="22"/>
          <w:szCs w:val="22"/>
        </w:rPr>
        <w:t>- Tiếp tục phát triển các khả năng trí tuệ và rèn luyện tác phong đạo đức cho thiếu niên.</w:t>
      </w:r>
      <w:r w:rsidRPr="005E10E9">
        <w:rPr>
          <w:rFonts w:ascii="Times New Roman" w:hAnsi="Times New Roman"/>
          <w:sz w:val="22"/>
          <w:szCs w:val="22"/>
        </w:rPr>
        <w:br/>
        <w:t>- Giúp thiếu niên có những hiểu biết cần thiết về giới tính, về các chuẩn mực trong quan</w:t>
      </w:r>
      <w:r w:rsidRPr="005E10E9">
        <w:rPr>
          <w:rFonts w:ascii="Times New Roman" w:hAnsi="Times New Roman"/>
          <w:sz w:val="22"/>
          <w:szCs w:val="22"/>
        </w:rPr>
        <w:br/>
        <w:t>hệ cư xử với người khác giới.</w:t>
      </w:r>
      <w:r w:rsidRPr="005E10E9">
        <w:rPr>
          <w:rFonts w:ascii="Times New Roman" w:hAnsi="Times New Roman"/>
          <w:sz w:val="22"/>
          <w:szCs w:val="22"/>
        </w:rPr>
        <w:br/>
        <w:t>- Tạo điều kiện cho thiếu niên thỏa mãn các nhu cầu tâm lý một cách hợp lý và lành</w:t>
      </w:r>
      <w:r w:rsidRPr="005E10E9">
        <w:rPr>
          <w:rFonts w:ascii="Times New Roman" w:hAnsi="Times New Roman"/>
          <w:sz w:val="22"/>
          <w:szCs w:val="22"/>
        </w:rPr>
        <w:br/>
        <w:t>mạnh,</w:t>
      </w:r>
      <w:r w:rsidRPr="005E10E9">
        <w:rPr>
          <w:rFonts w:ascii="Times New Roman" w:hAnsi="Times New Roman"/>
          <w:sz w:val="22"/>
          <w:szCs w:val="22"/>
        </w:rPr>
        <w:br/>
      </w:r>
      <w:r w:rsidRPr="005E10E9">
        <w:rPr>
          <w:rFonts w:ascii="Times New Roman" w:hAnsi="Times New Roman"/>
          <w:b/>
          <w:bCs/>
          <w:i/>
          <w:iCs/>
          <w:sz w:val="22"/>
          <w:szCs w:val="22"/>
        </w:rPr>
        <w:t>* Cách thức giáo dục</w:t>
      </w:r>
      <w:r w:rsidRPr="005E10E9">
        <w:rPr>
          <w:rFonts w:ascii="Times New Roman" w:hAnsi="Times New Roman"/>
          <w:b/>
          <w:bCs/>
          <w:i/>
          <w:iCs/>
          <w:sz w:val="22"/>
          <w:szCs w:val="22"/>
        </w:rPr>
        <w:br/>
      </w:r>
      <w:r w:rsidRPr="005E10E9">
        <w:rPr>
          <w:rFonts w:ascii="Times New Roman" w:hAnsi="Times New Roman"/>
          <w:sz w:val="22"/>
          <w:szCs w:val="22"/>
        </w:rPr>
        <w:t>- Nhà giáo cần đóng vai trò là người bạn lớn tuổi, gần gũi, đáng tin cậy của thiếu niên để</w:t>
      </w:r>
      <w:r w:rsidRPr="005E10E9">
        <w:rPr>
          <w:rFonts w:ascii="Times New Roman" w:hAnsi="Times New Roman"/>
          <w:sz w:val="22"/>
          <w:szCs w:val="22"/>
        </w:rPr>
        <w:br/>
        <w:t>có thể kịp thời giúp các em vượt qua những khó khăn trong sự phát triển của bản thân.</w:t>
      </w:r>
      <w:r w:rsidRPr="005E10E9">
        <w:rPr>
          <w:rFonts w:ascii="Times New Roman" w:hAnsi="Times New Roman"/>
          <w:sz w:val="22"/>
          <w:szCs w:val="22"/>
        </w:rPr>
        <w:br/>
        <w:t>- Xây dựng, hướng dẫn các nhóm bạn của thiếu niên đi vào các hoạt động cần thiết cho</w:t>
      </w:r>
      <w:r w:rsidRPr="005E10E9">
        <w:rPr>
          <w:rFonts w:ascii="Times New Roman" w:hAnsi="Times New Roman"/>
          <w:sz w:val="22"/>
          <w:szCs w:val="22"/>
        </w:rPr>
        <w:br/>
        <w:t>sự phát triển lứa tuổi.</w:t>
      </w:r>
      <w:r w:rsidRPr="005E10E9">
        <w:rPr>
          <w:rFonts w:ascii="Times New Roman" w:hAnsi="Times New Roman"/>
          <w:sz w:val="22"/>
          <w:szCs w:val="22"/>
        </w:rPr>
        <w:br/>
        <w:t>- Tổ chức các loại hình hoạt động đáp ứng những nhu cầu nhận thức và vui chơi của thiếu</w:t>
      </w:r>
      <w:r w:rsidRPr="005E10E9">
        <w:rPr>
          <w:rFonts w:ascii="Times New Roman" w:hAnsi="Times New Roman"/>
          <w:sz w:val="22"/>
          <w:szCs w:val="22"/>
        </w:rPr>
        <w:br/>
        <w:t>niên.</w:t>
      </w:r>
      <w:r w:rsidRPr="005E10E9">
        <w:rPr>
          <w:rFonts w:ascii="Times New Roman" w:hAnsi="Times New Roman"/>
          <w:sz w:val="22"/>
          <w:szCs w:val="22"/>
        </w:rPr>
        <w:br/>
      </w:r>
      <w:r w:rsidRPr="005E10E9">
        <w:rPr>
          <w:rFonts w:ascii="Times New Roman" w:hAnsi="Times New Roman"/>
          <w:b/>
          <w:bCs/>
          <w:sz w:val="22"/>
          <w:szCs w:val="22"/>
        </w:rPr>
        <w:t>6. Giáo dục và sự phát triển nhân cách học sinh trung học phổ thông (15 – 18t)</w:t>
      </w:r>
      <w:r w:rsidRPr="005E10E9">
        <w:rPr>
          <w:rFonts w:ascii="Times New Roman" w:hAnsi="Times New Roman"/>
          <w:b/>
          <w:bCs/>
          <w:sz w:val="22"/>
          <w:szCs w:val="22"/>
        </w:rPr>
        <w:br/>
      </w:r>
      <w:r w:rsidRPr="005E10E9">
        <w:rPr>
          <w:rFonts w:ascii="Times New Roman" w:hAnsi="Times New Roman"/>
          <w:b/>
          <w:bCs/>
          <w:i/>
          <w:iCs/>
          <w:sz w:val="22"/>
          <w:szCs w:val="22"/>
        </w:rPr>
        <w:t>* Sự phát triển nhân cách</w:t>
      </w:r>
      <w:r w:rsidRPr="005E10E9">
        <w:rPr>
          <w:rFonts w:ascii="Times New Roman" w:hAnsi="Times New Roman"/>
          <w:b/>
          <w:bCs/>
          <w:i/>
          <w:iCs/>
          <w:sz w:val="22"/>
          <w:szCs w:val="22"/>
        </w:rPr>
        <w:br/>
      </w:r>
      <w:r w:rsidRPr="005E10E9">
        <w:rPr>
          <w:rFonts w:ascii="Times New Roman" w:hAnsi="Times New Roman"/>
          <w:sz w:val="22"/>
          <w:szCs w:val="22"/>
        </w:rPr>
        <w:t>Nhân cách đang trong giai đoạn định hình với nội dung phong phú và có chiều sâu. So</w:t>
      </w:r>
      <w:r w:rsidRPr="005E10E9">
        <w:rPr>
          <w:rFonts w:ascii="Times New Roman" w:hAnsi="Times New Roman"/>
          <w:sz w:val="22"/>
          <w:szCs w:val="22"/>
        </w:rPr>
        <w:br/>
        <w:t>với học sinh THCS, học sinh trung học phổ thông có khả năng nhận thức hoàn thiện hơn, các em</w:t>
      </w:r>
      <w:r w:rsidRPr="005E10E9">
        <w:rPr>
          <w:rFonts w:ascii="Times New Roman" w:hAnsi="Times New Roman"/>
          <w:sz w:val="22"/>
          <w:szCs w:val="22"/>
        </w:rPr>
        <w:br/>
        <w:t>có thể tìm hiểu sâu và nắm được bản chất của vấn đề chứ không nhìn nhận sự việc cách nông nổi</w:t>
      </w:r>
      <w:r w:rsidRPr="005E10E9">
        <w:rPr>
          <w:rFonts w:ascii="Times New Roman" w:hAnsi="Times New Roman"/>
          <w:sz w:val="22"/>
          <w:szCs w:val="22"/>
        </w:rPr>
        <w:br/>
        <w:t>và phiến diện. Nếu được khuyến khích sẽ có những suy nghĩ , mạnh dạn độc đáo. Xem xét các</w:t>
      </w:r>
      <w:r w:rsidRPr="005E10E9">
        <w:rPr>
          <w:rFonts w:ascii="Times New Roman" w:hAnsi="Times New Roman"/>
          <w:sz w:val="22"/>
          <w:szCs w:val="22"/>
        </w:rPr>
        <w:br/>
        <w:t>hoạt động và sản phẩm trí tuệ của các em thể hiện trong hoạt động học tập hoặc sinh hoạt ngoại</w:t>
      </w:r>
      <w:r w:rsidRPr="005E10E9">
        <w:rPr>
          <w:rFonts w:ascii="Times New Roman" w:hAnsi="Times New Roman"/>
          <w:sz w:val="22"/>
          <w:szCs w:val="22"/>
        </w:rPr>
        <w:br/>
        <w:t>khóa, chúng ta dễ nhận ra sự tiến bộ nhanh chóng về mặt nhận thức của các em. Trên một bài</w:t>
      </w:r>
      <w:r w:rsidRPr="005E10E9">
        <w:rPr>
          <w:rFonts w:ascii="Times New Roman" w:hAnsi="Times New Roman"/>
          <w:sz w:val="22"/>
          <w:szCs w:val="22"/>
        </w:rPr>
        <w:br/>
        <w:t xml:space="preserve">báo tường, một học sinh lớp 11 đã viết: </w:t>
      </w:r>
      <w:r w:rsidRPr="005E10E9">
        <w:rPr>
          <w:rFonts w:ascii="Times New Roman" w:hAnsi="Times New Roman"/>
          <w:i/>
          <w:iCs/>
          <w:sz w:val="22"/>
          <w:szCs w:val="22"/>
        </w:rPr>
        <w:t>“Vậy đó, trong vòng tay của cha mẹ, thầy cô, bạn bè, em</w:t>
      </w:r>
      <w:r w:rsidRPr="005E10E9">
        <w:rPr>
          <w:rFonts w:ascii="Times New Roman" w:hAnsi="Times New Roman"/>
          <w:i/>
          <w:iCs/>
          <w:sz w:val="22"/>
          <w:szCs w:val="22"/>
        </w:rPr>
        <w:br/>
        <w:t>đã lớn, mười sáu , mười bảy tuổi. Mười sáu hay mười bảy, cái tuổi của một thời mông mơ dạt</w:t>
      </w:r>
      <w:r w:rsidRPr="005E10E9">
        <w:rPr>
          <w:rFonts w:ascii="Times New Roman" w:hAnsi="Times New Roman"/>
          <w:i/>
          <w:iCs/>
          <w:sz w:val="22"/>
          <w:szCs w:val="22"/>
        </w:rPr>
        <w:br/>
        <w:t>dào chắp cánh cho bao kỳ vọng vươn lên. Giờ đây em đã thôi làm thơ ca ngợi đoá hồng trước</w:t>
      </w:r>
      <w:r w:rsidRPr="005E10E9">
        <w:rPr>
          <w:rFonts w:ascii="Times New Roman" w:hAnsi="Times New Roman"/>
          <w:i/>
          <w:iCs/>
          <w:sz w:val="22"/>
          <w:szCs w:val="22"/>
        </w:rPr>
        <w:br/>
        <w:t>ngõ mà biết rằng con người phải đổ bao nhiêu máu xương cho đất nở được hoa hồng; em thôi</w:t>
      </w:r>
      <w:r w:rsidRPr="005E10E9">
        <w:rPr>
          <w:rFonts w:ascii="Times New Roman" w:hAnsi="Times New Roman"/>
          <w:i/>
          <w:iCs/>
          <w:sz w:val="22"/>
          <w:szCs w:val="22"/>
        </w:rPr>
        <w:br/>
        <w:t>mơ làm công chúa hay hoàng tử trên tiên giới, mà muốn rằng hôm nay, mình phải sống xứng</w:t>
      </w:r>
      <w:r w:rsidRPr="005E10E9">
        <w:rPr>
          <w:rFonts w:ascii="Times New Roman" w:hAnsi="Times New Roman"/>
          <w:i/>
          <w:iCs/>
          <w:sz w:val="22"/>
          <w:szCs w:val="22"/>
        </w:rPr>
        <w:br/>
        <w:t>đáng, biết cho đi và quên mình trong hạnh phúc chung</w:t>
      </w:r>
      <w:r w:rsidRPr="005E10E9">
        <w:rPr>
          <w:rFonts w:ascii="Times New Roman" w:hAnsi="Times New Roman"/>
          <w:sz w:val="22"/>
          <w:szCs w:val="22"/>
        </w:rPr>
        <w:t>…</w:t>
      </w:r>
    </w:p>
    <w:p w:rsidR="00906C45" w:rsidRPr="005E10E9" w:rsidRDefault="00906C45">
      <w:pPr>
        <w:rPr>
          <w:rFonts w:ascii="Times New Roman" w:hAnsi="Times New Roman"/>
          <w:b/>
          <w:sz w:val="22"/>
          <w:szCs w:val="22"/>
        </w:rPr>
      </w:pPr>
      <w:r w:rsidRPr="005E10E9">
        <w:rPr>
          <w:rFonts w:ascii="Times New Roman" w:hAnsi="Times New Roman"/>
          <w:b/>
          <w:sz w:val="22"/>
          <w:szCs w:val="22"/>
        </w:rPr>
        <w:t>Câu 2</w:t>
      </w:r>
    </w:p>
    <w:p w:rsidR="00906C45" w:rsidRPr="005E10E9" w:rsidRDefault="00906C45">
      <w:pPr>
        <w:rPr>
          <w:rFonts w:ascii="Times New Roman" w:hAnsi="Times New Roman"/>
          <w:sz w:val="22"/>
          <w:szCs w:val="22"/>
        </w:rPr>
      </w:pPr>
      <w:r w:rsidRPr="005E10E9">
        <w:rPr>
          <w:rFonts w:ascii="Times New Roman" w:hAnsi="Times New Roman"/>
          <w:b/>
          <w:bCs/>
          <w:sz w:val="22"/>
          <w:szCs w:val="22"/>
        </w:rPr>
        <w:t>IV. CÁC CON ĐƯỜNG GIÁO DỤC</w:t>
      </w:r>
      <w:r w:rsidRPr="005E10E9">
        <w:rPr>
          <w:rFonts w:ascii="Times New Roman" w:hAnsi="Times New Roman"/>
          <w:b/>
          <w:bCs/>
          <w:sz w:val="22"/>
          <w:szCs w:val="22"/>
        </w:rPr>
        <w:br/>
      </w:r>
      <w:r w:rsidRPr="005E10E9">
        <w:rPr>
          <w:rFonts w:ascii="Times New Roman" w:hAnsi="Times New Roman"/>
          <w:sz w:val="22"/>
          <w:szCs w:val="22"/>
        </w:rPr>
        <w:t>Giáo dục là một quá trình tác động có mục đích, có kế hoạch, có phương pháp của nhà</w:t>
      </w:r>
      <w:r w:rsidRPr="005E10E9">
        <w:rPr>
          <w:rFonts w:ascii="Times New Roman" w:hAnsi="Times New Roman"/>
          <w:sz w:val="22"/>
          <w:szCs w:val="22"/>
        </w:rPr>
        <w:br/>
        <w:t>giáo dục nhằm hình thành, phát triển nhân cách cho thế hệ trẻ theo mục đích giáo dục xác định.</w:t>
      </w:r>
      <w:r w:rsidRPr="005E10E9">
        <w:rPr>
          <w:rFonts w:ascii="Times New Roman" w:hAnsi="Times New Roman"/>
          <w:sz w:val="22"/>
          <w:szCs w:val="22"/>
        </w:rPr>
        <w:br/>
        <w:t>Quá trình này được thực hiện bằng các con đường giáo dục. Các con đường giáo dục thực chất là</w:t>
      </w:r>
      <w:r w:rsidRPr="005E10E9">
        <w:rPr>
          <w:rFonts w:ascii="Times New Roman" w:hAnsi="Times New Roman"/>
          <w:sz w:val="22"/>
          <w:szCs w:val="22"/>
        </w:rPr>
        <w:br/>
        <w:t>những hoạt động cơ bản được tổ chức với sự tham gia tự giác, tích cực và sáng tạo của học sinh</w:t>
      </w:r>
      <w:r w:rsidRPr="005E10E9">
        <w:rPr>
          <w:rFonts w:ascii="Times New Roman" w:hAnsi="Times New Roman"/>
          <w:sz w:val="22"/>
          <w:szCs w:val="22"/>
        </w:rPr>
        <w:br/>
        <w:t>dưới tác động chủ đạo của nhà giáo dục, nhằm hình thành và phát triển nhân cách học sinh theo</w:t>
      </w:r>
      <w:r w:rsidRPr="005E10E9">
        <w:rPr>
          <w:rFonts w:ascii="Times New Roman" w:hAnsi="Times New Roman"/>
          <w:sz w:val="22"/>
          <w:szCs w:val="22"/>
        </w:rPr>
        <w:br/>
        <w:t>mục đích, nhiệm vụ giáo dục. Các hoạt động giáo dục bao gồm:</w:t>
      </w:r>
      <w:r w:rsidRPr="005E10E9">
        <w:rPr>
          <w:rFonts w:ascii="Times New Roman" w:hAnsi="Times New Roman"/>
          <w:sz w:val="22"/>
          <w:szCs w:val="22"/>
        </w:rPr>
        <w:br/>
      </w:r>
      <w:r w:rsidRPr="005E10E9">
        <w:rPr>
          <w:rFonts w:ascii="Times New Roman" w:hAnsi="Times New Roman"/>
          <w:b/>
          <w:bCs/>
          <w:sz w:val="22"/>
          <w:szCs w:val="22"/>
        </w:rPr>
        <w:t>1. Hoạt động dạy học</w:t>
      </w:r>
      <w:r w:rsidRPr="005E10E9">
        <w:rPr>
          <w:rFonts w:ascii="Times New Roman" w:hAnsi="Times New Roman"/>
          <w:b/>
          <w:bCs/>
          <w:sz w:val="22"/>
          <w:szCs w:val="22"/>
        </w:rPr>
        <w:br/>
      </w:r>
      <w:r w:rsidRPr="005E10E9">
        <w:rPr>
          <w:rFonts w:ascii="Times New Roman" w:hAnsi="Times New Roman"/>
          <w:sz w:val="22"/>
          <w:szCs w:val="22"/>
        </w:rPr>
        <w:t>Hoạt động dạy học là hoạt động đặc trưng cho bất cứ loại hình nhà trường nào và dạy học</w:t>
      </w:r>
      <w:r w:rsidRPr="005E10E9">
        <w:rPr>
          <w:rFonts w:ascii="Times New Roman" w:hAnsi="Times New Roman"/>
          <w:sz w:val="22"/>
          <w:szCs w:val="22"/>
        </w:rPr>
        <w:br/>
        <w:t xml:space="preserve">chính là một con đường giáo dục. Dạy học được xem là </w:t>
      </w:r>
      <w:r w:rsidRPr="005E10E9">
        <w:rPr>
          <w:rFonts w:ascii="Times New Roman" w:hAnsi="Times New Roman"/>
          <w:i/>
          <w:iCs/>
          <w:sz w:val="22"/>
          <w:szCs w:val="22"/>
        </w:rPr>
        <w:t>con đường cơ bản nhất, thuận lợi nhất</w:t>
      </w:r>
      <w:r w:rsidRPr="005E10E9">
        <w:rPr>
          <w:rFonts w:ascii="Times New Roman" w:hAnsi="Times New Roman"/>
          <w:i/>
          <w:iCs/>
          <w:sz w:val="22"/>
          <w:szCs w:val="22"/>
        </w:rPr>
        <w:br/>
        <w:t xml:space="preserve">và có hiệu quả nhất </w:t>
      </w:r>
      <w:r w:rsidRPr="005E10E9">
        <w:rPr>
          <w:rFonts w:ascii="Times New Roman" w:hAnsi="Times New Roman"/>
          <w:sz w:val="22"/>
          <w:szCs w:val="22"/>
        </w:rPr>
        <w:t>giúp cho thế hệ trẻ chiếm lĩnh được nội dung học vấn, tự rèn luyện để hoàn</w:t>
      </w:r>
      <w:r w:rsidRPr="005E10E9">
        <w:rPr>
          <w:rFonts w:ascii="Times New Roman" w:hAnsi="Times New Roman"/>
          <w:sz w:val="22"/>
          <w:szCs w:val="22"/>
        </w:rPr>
        <w:br/>
        <w:t>thiện nhân cách, thể hiện:</w:t>
      </w:r>
      <w:r w:rsidRPr="005E10E9">
        <w:rPr>
          <w:rFonts w:ascii="Times New Roman" w:hAnsi="Times New Roman"/>
          <w:sz w:val="22"/>
          <w:szCs w:val="22"/>
        </w:rPr>
        <w:br/>
        <w:t>- Dạy học là con đường thuận lợi nhất giúp học sing với tư cách là chủ thể nhận thức chiếm lĩnh</w:t>
      </w:r>
      <w:r w:rsidRPr="005E10E9">
        <w:rPr>
          <w:rFonts w:ascii="Times New Roman" w:hAnsi="Times New Roman"/>
          <w:sz w:val="22"/>
          <w:szCs w:val="22"/>
        </w:rPr>
        <w:br/>
        <w:t>được hệ thống tri thức khoa học, cơ bản, hiện đại, phù hợp với thực tiễn về tự nhiên, xã hội, tư</w:t>
      </w:r>
      <w:r w:rsidRPr="005E10E9">
        <w:rPr>
          <w:rFonts w:ascii="Times New Roman" w:hAnsi="Times New Roman"/>
          <w:sz w:val="22"/>
          <w:szCs w:val="22"/>
        </w:rPr>
        <w:br/>
        <w:t>duy, đồng thời rèn luyện được hệ thống kỹ năng và kỹ xảo tương ứng.</w:t>
      </w:r>
      <w:r w:rsidRPr="005E10E9">
        <w:rPr>
          <w:rFonts w:ascii="Times New Roman" w:hAnsi="Times New Roman"/>
          <w:sz w:val="22"/>
          <w:szCs w:val="22"/>
        </w:rPr>
        <w:br/>
      </w:r>
      <w:r w:rsidRPr="005E10E9">
        <w:rPr>
          <w:rFonts w:ascii="Times New Roman" w:hAnsi="Times New Roman"/>
          <w:sz w:val="22"/>
          <w:szCs w:val="22"/>
        </w:rPr>
        <w:lastRenderedPageBreak/>
        <w:t>- Dạy học là con đường cơ bản hình thành và phát triển ở học sinh năng lực hoạt động trí tuệ, đặc</w:t>
      </w:r>
      <w:r w:rsidRPr="005E10E9">
        <w:rPr>
          <w:rFonts w:ascii="Times New Roman" w:hAnsi="Times New Roman"/>
          <w:sz w:val="22"/>
          <w:szCs w:val="22"/>
        </w:rPr>
        <w:br/>
        <w:t>biệt là năng lực tư duy sáng tạo. Thông qua con đường dạy học, học sinh không những tiếp thu</w:t>
      </w:r>
      <w:r w:rsidRPr="005E10E9">
        <w:rPr>
          <w:rFonts w:ascii="Times New Roman" w:hAnsi="Times New Roman"/>
          <w:sz w:val="22"/>
          <w:szCs w:val="22"/>
        </w:rPr>
        <w:br/>
        <w:t>hệ thống các giá trị mà còn “</w:t>
      </w:r>
      <w:r w:rsidRPr="005E10E9">
        <w:rPr>
          <w:rFonts w:ascii="Times New Roman" w:hAnsi="Times New Roman"/>
          <w:i/>
          <w:iCs/>
          <w:sz w:val="22"/>
          <w:szCs w:val="22"/>
        </w:rPr>
        <w:t>góp phần sáng tạo ra hệ thống các giá trị mới</w:t>
      </w:r>
      <w:r w:rsidRPr="005E10E9">
        <w:rPr>
          <w:rFonts w:ascii="Times New Roman" w:hAnsi="Times New Roman"/>
          <w:sz w:val="22"/>
          <w:szCs w:val="22"/>
        </w:rPr>
        <w:t>”.</w:t>
      </w:r>
      <w:r w:rsidRPr="005E10E9">
        <w:rPr>
          <w:rFonts w:ascii="Times New Roman" w:hAnsi="Times New Roman"/>
          <w:sz w:val="22"/>
          <w:szCs w:val="22"/>
        </w:rPr>
        <w:br/>
        <w:t>- Dạy học là một trong những con đường chủ yếu góp phần giáo dục cho HọC SINH thế giới</w:t>
      </w:r>
      <w:r w:rsidRPr="005E10E9">
        <w:rPr>
          <w:rFonts w:ascii="Times New Roman" w:hAnsi="Times New Roman"/>
          <w:sz w:val="22"/>
          <w:szCs w:val="22"/>
        </w:rPr>
        <w:br/>
        <w:t>quan khoa học, nhân sinh quan và những phẩm chất đạo đức tốt đẹp nói riêng, phát triển nhân</w:t>
      </w:r>
      <w:r w:rsidRPr="005E10E9">
        <w:rPr>
          <w:rFonts w:ascii="Times New Roman" w:hAnsi="Times New Roman"/>
          <w:sz w:val="22"/>
          <w:szCs w:val="22"/>
        </w:rPr>
        <w:br/>
        <w:t>cách nói chung.</w:t>
      </w:r>
      <w:r w:rsidRPr="005E10E9">
        <w:rPr>
          <w:rFonts w:ascii="Times New Roman" w:hAnsi="Times New Roman"/>
          <w:sz w:val="22"/>
          <w:szCs w:val="22"/>
        </w:rPr>
        <w:br/>
        <w:t xml:space="preserve">Những </w:t>
      </w:r>
      <w:r w:rsidRPr="005E10E9">
        <w:rPr>
          <w:rFonts w:ascii="Times New Roman" w:hAnsi="Times New Roman"/>
          <w:i/>
          <w:iCs/>
          <w:sz w:val="22"/>
          <w:szCs w:val="22"/>
        </w:rPr>
        <w:t xml:space="preserve">điều kiện </w:t>
      </w:r>
      <w:r w:rsidRPr="005E10E9">
        <w:rPr>
          <w:rFonts w:ascii="Times New Roman" w:hAnsi="Times New Roman"/>
          <w:sz w:val="22"/>
          <w:szCs w:val="22"/>
        </w:rPr>
        <w:t>để phát huy tính giáo dục của con đường dạy học:</w:t>
      </w:r>
      <w:r w:rsidRPr="005E10E9">
        <w:rPr>
          <w:rFonts w:ascii="Times New Roman" w:hAnsi="Times New Roman"/>
          <w:sz w:val="22"/>
          <w:szCs w:val="22"/>
        </w:rPr>
        <w:br/>
        <w:t>- Dạy học phải hướng vào học sinh, phải lấy học sinh làm trung tâm: tạo mục đích, động cơ, nhu</w:t>
      </w:r>
      <w:r w:rsidRPr="005E10E9">
        <w:rPr>
          <w:rFonts w:ascii="Times New Roman" w:hAnsi="Times New Roman"/>
          <w:sz w:val="22"/>
          <w:szCs w:val="22"/>
        </w:rPr>
        <w:br/>
        <w:t>cầu, hứng thú học tập đúng đắn, kích thích được tính tự giác, tích cực độc lập, sáng tạo của học</w:t>
      </w:r>
      <w:r w:rsidRPr="005E10E9">
        <w:rPr>
          <w:rFonts w:ascii="Times New Roman" w:hAnsi="Times New Roman"/>
          <w:sz w:val="22"/>
          <w:szCs w:val="22"/>
        </w:rPr>
        <w:br/>
        <w:t>sinh trên cơ sở định hướng, tổ chức, điều khiển của giáo viên</w:t>
      </w:r>
      <w:r w:rsidRPr="005E10E9">
        <w:rPr>
          <w:rFonts w:ascii="Times New Roman" w:hAnsi="Times New Roman"/>
          <w:sz w:val="22"/>
          <w:szCs w:val="22"/>
        </w:rPr>
        <w:br/>
        <w:t>- Hoạt động dạy học phải có trọng tâm, phải ưu tiên cho chất lượng. Muốn vậy phải không</w:t>
      </w:r>
      <w:r w:rsidRPr="005E10E9">
        <w:rPr>
          <w:rFonts w:ascii="Times New Roman" w:hAnsi="Times New Roman"/>
          <w:sz w:val="22"/>
          <w:szCs w:val="22"/>
        </w:rPr>
        <w:br/>
        <w:t>ngừng cải tiến và đổi mới phương pháp, phương tiện, hình thức tổ chức dạy học…</w:t>
      </w:r>
      <w:r w:rsidRPr="005E10E9">
        <w:rPr>
          <w:rFonts w:ascii="Times New Roman" w:hAnsi="Times New Roman"/>
          <w:sz w:val="22"/>
          <w:szCs w:val="22"/>
        </w:rPr>
        <w:br/>
        <w:t>- Xã hội cần tạo mọi điều kiện bảo đảm cho người học nhận được sự nuôi dưỡng, bảo vệ sức</w:t>
      </w:r>
      <w:r w:rsidRPr="005E10E9">
        <w:rPr>
          <w:rFonts w:ascii="Times New Roman" w:hAnsi="Times New Roman"/>
          <w:sz w:val="22"/>
          <w:szCs w:val="22"/>
        </w:rPr>
        <w:br/>
        <w:t>khỏe, sự hỗ trợ chung</w:t>
      </w:r>
    </w:p>
    <w:p w:rsidR="00D428D0" w:rsidRPr="005E10E9" w:rsidRDefault="00D428D0">
      <w:pPr>
        <w:rPr>
          <w:rFonts w:ascii="Times New Roman" w:hAnsi="Times New Roman"/>
          <w:sz w:val="22"/>
          <w:szCs w:val="22"/>
        </w:rPr>
      </w:pPr>
    </w:p>
    <w:p w:rsidR="006104B6" w:rsidRPr="005E10E9" w:rsidRDefault="006104B6" w:rsidP="006104B6">
      <w:pPr>
        <w:shd w:val="clear" w:color="auto" w:fill="FFFAFA"/>
        <w:jc w:val="center"/>
        <w:textAlignment w:val="baseline"/>
        <w:rPr>
          <w:rFonts w:ascii="Arial" w:hAnsi="Arial" w:cs="Arial"/>
          <w:b/>
          <w:bCs/>
          <w:color w:val="000000"/>
          <w:sz w:val="22"/>
          <w:szCs w:val="22"/>
        </w:rPr>
      </w:pPr>
      <w:r w:rsidRPr="005E10E9">
        <w:rPr>
          <w:rFonts w:ascii="Arial" w:hAnsi="Arial" w:cs="Arial"/>
          <w:b/>
          <w:bCs/>
          <w:color w:val="000000"/>
          <w:sz w:val="22"/>
          <w:szCs w:val="22"/>
        </w:rPr>
        <w:t>ĐÁNH GIÁ TRONG GIÁO DỤC ĐẠI HỌC</w:t>
      </w:r>
    </w:p>
    <w:p w:rsidR="006104B6" w:rsidRPr="005E10E9" w:rsidRDefault="006104B6" w:rsidP="006104B6">
      <w:pPr>
        <w:shd w:val="clear" w:color="auto" w:fill="FFFAFA"/>
        <w:jc w:val="center"/>
        <w:textAlignment w:val="baseline"/>
        <w:rPr>
          <w:rFonts w:ascii="Arial" w:hAnsi="Arial" w:cs="Arial"/>
          <w:b/>
          <w:bCs/>
          <w:color w:val="000000"/>
          <w:sz w:val="22"/>
          <w:szCs w:val="22"/>
        </w:rPr>
      </w:pPr>
      <w:r w:rsidRPr="005E10E9">
        <w:rPr>
          <w:rFonts w:ascii="Arial" w:hAnsi="Arial" w:cs="Arial"/>
          <w:b/>
          <w:bCs/>
          <w:color w:val="000000"/>
          <w:sz w:val="22"/>
          <w:szCs w:val="22"/>
        </w:rPr>
        <w:t>CÂU 1</w:t>
      </w:r>
    </w:p>
    <w:p w:rsidR="006104B6" w:rsidRPr="005E10E9" w:rsidRDefault="006104B6" w:rsidP="006104B6">
      <w:pPr>
        <w:shd w:val="clear" w:color="auto" w:fill="FFFAFA"/>
        <w:jc w:val="center"/>
        <w:textAlignment w:val="baseline"/>
        <w:rPr>
          <w:rFonts w:ascii="Arial" w:hAnsi="Arial" w:cs="Arial"/>
          <w:b/>
          <w:bCs/>
          <w:color w:val="000000"/>
          <w:sz w:val="22"/>
          <w:szCs w:val="22"/>
        </w:rPr>
      </w:pPr>
    </w:p>
    <w:p w:rsidR="00D428D0" w:rsidRPr="005E10E9" w:rsidRDefault="00D428D0" w:rsidP="00D428D0">
      <w:pPr>
        <w:shd w:val="clear" w:color="auto" w:fill="FFFAFA"/>
        <w:jc w:val="both"/>
        <w:textAlignment w:val="baseline"/>
        <w:rPr>
          <w:rFonts w:ascii="Arial" w:hAnsi="Arial" w:cs="Arial"/>
          <w:b/>
          <w:bCs/>
          <w:color w:val="000000"/>
          <w:sz w:val="22"/>
          <w:szCs w:val="22"/>
        </w:rPr>
      </w:pPr>
      <w:r w:rsidRPr="005E10E9">
        <w:rPr>
          <w:rFonts w:ascii="Arial" w:hAnsi="Arial" w:cs="Arial"/>
          <w:b/>
          <w:bCs/>
          <w:color w:val="000000"/>
          <w:sz w:val="22"/>
          <w:szCs w:val="22"/>
        </w:rPr>
        <w:t>Chất lượng luôn là vấn đề quan trong nhất của tất cả các trường đại học, và việc phấn đấu nâng cao chất lượng đào tạo bao giờ cũng được xem là nhiệm vụ quan trọng nhất của bất kỳ cơ sở đào tạo đại học nào...</w:t>
      </w:r>
    </w:p>
    <w:p w:rsidR="00D428D0" w:rsidRPr="005E10E9" w:rsidRDefault="00D428D0" w:rsidP="00D428D0">
      <w:pPr>
        <w:ind w:left="360"/>
        <w:jc w:val="center"/>
        <w:textAlignment w:val="baseline"/>
        <w:outlineLvl w:val="0"/>
        <w:rPr>
          <w:rFonts w:ascii="Arial" w:hAnsi="Arial" w:cs="Arial"/>
          <w:b/>
          <w:bCs/>
          <w:color w:val="666666"/>
          <w:kern w:val="36"/>
          <w:sz w:val="22"/>
          <w:szCs w:val="22"/>
        </w:rPr>
      </w:pPr>
      <w:r w:rsidRPr="005E10E9">
        <w:rPr>
          <w:rFonts w:ascii="Arial" w:hAnsi="Arial" w:cs="Arial"/>
          <w:b/>
          <w:bCs/>
          <w:color w:val="666666"/>
          <w:kern w:val="36"/>
          <w:sz w:val="22"/>
          <w:szCs w:val="22"/>
        </w:rPr>
        <w:t> </w:t>
      </w:r>
    </w:p>
    <w:p w:rsidR="00D428D0" w:rsidRPr="005E10E9" w:rsidRDefault="00D428D0" w:rsidP="00D428D0">
      <w:pPr>
        <w:shd w:val="clear" w:color="auto" w:fill="FFFAFA"/>
        <w:jc w:val="both"/>
        <w:textAlignment w:val="baseline"/>
        <w:rPr>
          <w:rFonts w:ascii="Arial" w:hAnsi="Arial" w:cs="Arial"/>
          <w:color w:val="000000"/>
          <w:sz w:val="22"/>
          <w:szCs w:val="22"/>
        </w:rPr>
      </w:pPr>
      <w:r w:rsidRPr="005E10E9">
        <w:rPr>
          <w:rFonts w:ascii="Arial" w:hAnsi="Arial" w:cs="Arial"/>
          <w:color w:val="000000"/>
          <w:sz w:val="22"/>
          <w:szCs w:val="22"/>
        </w:rPr>
        <w:t>              Trong hai thập kỷ vừa qua, có nhiều thuyết đảm bảo chất lượng đại học bắt đầu xuất hiện ở châu Âu và một vài thuyết trong số đó đã trở thành nổi tiếng trên thế giới. Trước đây, mô hình kiểm soát chất lượng thường được sử dụng để kiểm tra chất lượng và mô hình này có nguồn gốc từ sản xuất hàng hóa. Hiện nay, các lý thuyết có liên quan đến đảm bảo chất lượng như Tiêu chuẩn hoá quốc tế dành cho các cơ quan, tổ chức (ISO) và Quản lý chất lượng toàn diện xuất phát từ kinh doanh và công nghiệp đã được đưa vào giáo dục, đặc biệt là giáo dục đại học. Một vài phiên bản của các mô hình đảm bảo chất lượng đã xuất hiện như Giải thưởng chất lượng quốc gia Baldrige ở Hoa kỳ, các giải thưởng chất lượng ở Châu Âu hoặc một số nước khác, đặc biệt có một số đã được áp dụng vào giáo dục. Ở giáo dục đại học Việt Nam, có một số người còn nhầm lẫn giữa kiểm soát chất lượng và đảm bảo chất lượng. Vì vậy, việc phân biệt sự khác nhau giữa các khái niệm và hệ thống đảm bảo là cần thiết cho chúng ta và cũng là nội dung chính của chuyên đề này.</w:t>
      </w:r>
      <w:r w:rsidRPr="005E10E9">
        <w:rPr>
          <w:rFonts w:ascii="Arial" w:hAnsi="Arial" w:cs="Arial"/>
          <w:color w:val="000000"/>
          <w:sz w:val="22"/>
          <w:szCs w:val="22"/>
        </w:rPr>
        <w:br/>
      </w:r>
    </w:p>
    <w:p w:rsidR="00D428D0" w:rsidRPr="005E10E9" w:rsidRDefault="00D428D0" w:rsidP="00D428D0">
      <w:pPr>
        <w:jc w:val="both"/>
        <w:textAlignment w:val="baseline"/>
        <w:outlineLvl w:val="1"/>
        <w:rPr>
          <w:rFonts w:ascii="Arial" w:hAnsi="Arial" w:cs="Arial"/>
          <w:b/>
          <w:bCs/>
          <w:color w:val="000000"/>
          <w:sz w:val="22"/>
          <w:szCs w:val="22"/>
        </w:rPr>
      </w:pPr>
      <w:r w:rsidRPr="005E10E9">
        <w:rPr>
          <w:rFonts w:ascii="Arial" w:hAnsi="Arial" w:cs="Arial"/>
          <w:b/>
          <w:bCs/>
          <w:color w:val="000000"/>
          <w:sz w:val="22"/>
          <w:szCs w:val="22"/>
        </w:rPr>
        <w:t>     </w:t>
      </w:r>
      <w:r w:rsidRPr="005E10E9">
        <w:rPr>
          <w:rFonts w:ascii="Arial" w:hAnsi="Arial" w:cs="Arial"/>
          <w:b/>
          <w:bCs/>
          <w:i/>
          <w:iCs/>
          <w:color w:val="000000"/>
          <w:sz w:val="22"/>
          <w:szCs w:val="22"/>
          <w:bdr w:val="none" w:sz="0" w:space="0" w:color="auto" w:frame="1"/>
        </w:rPr>
        <w:t>I. Các quan niệm về chất lượng</w:t>
      </w:r>
    </w:p>
    <w:p w:rsidR="00D428D0" w:rsidRPr="005E10E9" w:rsidRDefault="00D428D0" w:rsidP="00D428D0">
      <w:pPr>
        <w:shd w:val="clear" w:color="auto" w:fill="FFFAFA"/>
        <w:jc w:val="both"/>
        <w:textAlignment w:val="baseline"/>
        <w:rPr>
          <w:rFonts w:ascii="Arial" w:hAnsi="Arial" w:cs="Arial"/>
          <w:color w:val="000000"/>
          <w:sz w:val="22"/>
          <w:szCs w:val="22"/>
        </w:rPr>
      </w:pPr>
      <w:r w:rsidRPr="005E10E9">
        <w:rPr>
          <w:rFonts w:ascii="Arial" w:hAnsi="Arial" w:cs="Arial"/>
          <w:color w:val="000000"/>
          <w:sz w:val="22"/>
          <w:szCs w:val="22"/>
        </w:rPr>
        <w:t>             Chất lượng luôn là vấn đề quan trong nhất của tất cả các trường đại học, và việc phấn đấu nâng cao chất lượng đào tạo bao  giờ cũng được xem là nhiệm vụ quan trọng nhất của bất kỳ cơ sở đào tạo đại học nào. Mặc dù có tầm quan trọng như vậy nhưng chất lượng vẫn là một khái niệm khó định nghĩa, khó xác định, khó đo lường, và cách hiểu của người này cũng khác với cách hiểu của người kia. Chất lượng có một loạt định nghĩa trái ngược nhau và rất nhiều cuộc tranh luận xung quanh vấn đề này đã diễn ra tại các diễn đàn khác nhau mà nguyên nhân của nó là thiếu một cách hiểu thống nhất về bản chất của vấn đề. Dưới đây là 6 quan điểm về chất lượng trong giáo dục đại học.</w:t>
      </w:r>
      <w:r w:rsidRPr="005E10E9">
        <w:rPr>
          <w:rFonts w:ascii="Arial" w:hAnsi="Arial" w:cs="Arial"/>
          <w:color w:val="000000"/>
          <w:sz w:val="22"/>
          <w:szCs w:val="22"/>
        </w:rPr>
        <w:br/>
        <w:t>          </w:t>
      </w:r>
      <w:r w:rsidRPr="005E10E9">
        <w:rPr>
          <w:rFonts w:ascii="Arial" w:hAnsi="Arial" w:cs="Arial"/>
          <w:i/>
          <w:iCs/>
          <w:color w:val="000000"/>
          <w:sz w:val="22"/>
          <w:szCs w:val="22"/>
          <w:bdr w:val="none" w:sz="0" w:space="0" w:color="auto" w:frame="1"/>
        </w:rPr>
        <w:t>1.1 Chất lượng được đánh giá bằng “Đầu vào”</w:t>
      </w:r>
      <w:r w:rsidRPr="005E10E9">
        <w:rPr>
          <w:rFonts w:ascii="Arial" w:hAnsi="Arial" w:cs="Arial"/>
          <w:color w:val="000000"/>
          <w:sz w:val="22"/>
          <w:szCs w:val="22"/>
        </w:rPr>
        <w:br/>
        <w:t>           Một số nước phương Tây có quan điểm cho rằng “Chất lượng một trường đại học phụ thuộc vào chất lượng hay số lượng đầu vào của trường đó”. Quan điểm này được gọi là “quan điểm nguồn lực” có nghĩa là:</w:t>
      </w:r>
    </w:p>
    <w:p w:rsidR="00D428D0" w:rsidRPr="005E10E9" w:rsidRDefault="00D428D0" w:rsidP="00D428D0">
      <w:pPr>
        <w:jc w:val="center"/>
        <w:textAlignment w:val="baseline"/>
        <w:rPr>
          <w:rFonts w:ascii="Arial" w:hAnsi="Arial" w:cs="Arial"/>
          <w:color w:val="000000"/>
          <w:sz w:val="22"/>
          <w:szCs w:val="22"/>
        </w:rPr>
      </w:pPr>
      <w:r w:rsidRPr="005E10E9">
        <w:rPr>
          <w:rFonts w:ascii="Arial" w:hAnsi="Arial" w:cs="Arial"/>
          <w:color w:val="000000"/>
          <w:sz w:val="22"/>
          <w:szCs w:val="22"/>
        </w:rPr>
        <w:t>                                    Nguồn lực = chất lượng.</w:t>
      </w:r>
    </w:p>
    <w:p w:rsidR="00D428D0" w:rsidRPr="005E10E9" w:rsidRDefault="00D428D0" w:rsidP="006104B6">
      <w:pPr>
        <w:shd w:val="clear" w:color="auto" w:fill="FFFAFA"/>
        <w:jc w:val="both"/>
        <w:textAlignment w:val="baseline"/>
        <w:rPr>
          <w:rFonts w:ascii="Arial" w:hAnsi="Arial" w:cs="Arial"/>
          <w:color w:val="000000"/>
          <w:sz w:val="22"/>
          <w:szCs w:val="22"/>
        </w:rPr>
      </w:pPr>
      <w:r w:rsidRPr="005E10E9">
        <w:rPr>
          <w:rFonts w:ascii="Arial" w:hAnsi="Arial" w:cs="Arial"/>
          <w:color w:val="000000"/>
          <w:sz w:val="22"/>
          <w:szCs w:val="22"/>
        </w:rPr>
        <w:t>          Theo quan điểm này, một trường đại học tuyển được sinh viên giỏi, có đội ngũ cán bộ giảng dạy uy tín, có nguồn tài chính cần thiết để trang bị các phòng thí nghiệm, giảng đường, các thiết bị tốt nhất được xem là trường có chất lượng cao.</w:t>
      </w:r>
      <w:r w:rsidRPr="005E10E9">
        <w:rPr>
          <w:rFonts w:ascii="Arial" w:hAnsi="Arial" w:cs="Arial"/>
          <w:color w:val="000000"/>
          <w:sz w:val="22"/>
          <w:szCs w:val="22"/>
        </w:rPr>
        <w:br/>
        <w:t>          Quan điểm này đã bỏ qua sự tác động của quá trình đào tạo diễn ra rất đa dạng và liên tục trong một thời gian dài (3 đến 6 năm) trong trường đại học. Thực tế, theo cách đánh giá này, quá trình đào tạo được xem là một “hộp đen”, chỉ dựa vào sự đánh giá “đầu vào” và phỏng đoán chất lượng “đầu ra”. Sẽ khó giải thích trường hợp một trường đại học có nguồn lực “đầu vào”  dồi dào nhưng chỉ có những hoạt động đào tạo hạn chế ; hoặc ngược lại, một trường có những nguồn lực khiêm tốn, nhưng đã cung cấp cho sinh viên một chương trình đào tạo hiệu quả.</w:t>
      </w:r>
      <w:r w:rsidRPr="005E10E9">
        <w:rPr>
          <w:rFonts w:ascii="Arial" w:hAnsi="Arial" w:cs="Arial"/>
          <w:color w:val="000000"/>
          <w:sz w:val="22"/>
          <w:szCs w:val="22"/>
        </w:rPr>
        <w:br/>
        <w:t>          </w:t>
      </w:r>
      <w:r w:rsidRPr="005E10E9">
        <w:rPr>
          <w:rFonts w:ascii="Arial" w:hAnsi="Arial" w:cs="Arial"/>
          <w:i/>
          <w:iCs/>
          <w:color w:val="000000"/>
          <w:sz w:val="22"/>
          <w:szCs w:val="22"/>
          <w:bdr w:val="none" w:sz="0" w:space="0" w:color="auto" w:frame="1"/>
        </w:rPr>
        <w:t>1.2. Chất lượng được đánh giá bằng “Đầu ra”</w:t>
      </w:r>
      <w:r w:rsidRPr="005E10E9">
        <w:rPr>
          <w:rFonts w:ascii="Arial" w:hAnsi="Arial" w:cs="Arial"/>
          <w:color w:val="000000"/>
          <w:sz w:val="22"/>
          <w:szCs w:val="22"/>
        </w:rPr>
        <w:br/>
      </w:r>
      <w:r w:rsidRPr="005E10E9">
        <w:rPr>
          <w:rFonts w:ascii="Arial" w:hAnsi="Arial" w:cs="Arial"/>
          <w:color w:val="000000"/>
          <w:sz w:val="22"/>
          <w:szCs w:val="22"/>
        </w:rPr>
        <w:lastRenderedPageBreak/>
        <w:t>          Một quan điểm khác về chất lượng giáo dục đại học (CLGDĐH) cho rằng “đầu ra” của giáo dục đại học có tầm quan trọng hơn nhiều so với “đầu vào” của quá trình đào tạo. “Đầu ra” chính là sản phẩm của giáo dục đại học được thể hiện bằng mức độ hoàn thành công việc của sinh viên tốt nghiệp hay khả năng cung cấp các hoạt động đào tạo của trường đó.</w:t>
      </w:r>
      <w:r w:rsidRPr="005E10E9">
        <w:rPr>
          <w:rFonts w:ascii="Arial" w:hAnsi="Arial" w:cs="Arial"/>
          <w:color w:val="000000"/>
          <w:sz w:val="22"/>
          <w:szCs w:val="22"/>
        </w:rPr>
        <w:br/>
        <w:t>          Có 2 vấn đề cơ bản có liên quan đến cách tiếp cận CLGDĐH này. Một là, mối liên hệ giữa “đầu vào” và “đầu ra” không được xem xét đúng mức. Trong thực tế mối liên hệ này là có thực, cho dù đó không phải là quan hệ nhân quả. Một trường có khả năng tiếp nhận các sinh viên xuất sắc,  không có nghĩa là sinh viên của họ sẽ tốt nghiệp loại xuất sắc. Hai là, cách đánh giá “đầu ra” của các trường rất khác nhau.</w:t>
      </w:r>
      <w:r w:rsidRPr="005E10E9">
        <w:rPr>
          <w:rFonts w:ascii="Arial" w:hAnsi="Arial" w:cs="Arial"/>
          <w:color w:val="000000"/>
          <w:sz w:val="22"/>
          <w:szCs w:val="22"/>
        </w:rPr>
        <w:br/>
        <w:t>          </w:t>
      </w:r>
      <w:r w:rsidRPr="005E10E9">
        <w:rPr>
          <w:rFonts w:ascii="Arial" w:hAnsi="Arial" w:cs="Arial"/>
          <w:i/>
          <w:iCs/>
          <w:color w:val="000000"/>
          <w:sz w:val="22"/>
          <w:szCs w:val="22"/>
          <w:bdr w:val="none" w:sz="0" w:space="0" w:color="auto" w:frame="1"/>
        </w:rPr>
        <w:t>1.3. Chất lượng được đánh giá bằng “Giá trị gia tăng”</w:t>
      </w:r>
      <w:r w:rsidRPr="005E10E9">
        <w:rPr>
          <w:rFonts w:ascii="Arial" w:hAnsi="Arial" w:cs="Arial"/>
          <w:color w:val="000000"/>
          <w:sz w:val="22"/>
          <w:szCs w:val="22"/>
        </w:rPr>
        <w:br/>
        <w:t>           Quan điểm thứ 3 về CLGDĐH cho rằng một trường đại học có tác động tích cực tới sinh viên khi nó tạo ra được sự khác biệt trong sự phát triển về trí tuệ và cá nhân của sinh viên. “ Giá trị gia tăng” được xác định bằng giá trị của “đầu ra” trừ đi giá trị của “đầu vào”, kết quả thu được: là “giá trị gia tăng” mà trường đại học đã đem lại cho sinh viên và được đánh giá là CLGDĐH.</w:t>
      </w:r>
      <w:r w:rsidRPr="005E10E9">
        <w:rPr>
          <w:rFonts w:ascii="Arial" w:hAnsi="Arial" w:cs="Arial"/>
          <w:color w:val="000000"/>
          <w:sz w:val="22"/>
          <w:szCs w:val="22"/>
        </w:rPr>
        <w:br/>
        <w:t>          Nếu theo quan điểm này về CLGDĐH, một loạt vấn đề phương pháp luận nan giải sẽ nảy sinh: khó có thể thiết kế một thước đo thống nhất để đánh giá chất lượng “đầu vào”  và “đầu ra” để tìm ra được hiệu số của chúng và đánh giá chất lượng của trường đó. Hơn nữa các trường trong hệ thống giáo dục đại học lại rất đa dạng, không thể dùng một bộ công cụ đo duy nhất cho tất cả các trường đại học. Vả lại, cho dù có thể thiết kế được bộ công cụ như vậy, giá trị gia tăng được xác định sẽ không cung cấp thông tin gì cho chúng ta về sự cải tiến quá trình đào tạo trong từng trường đại học.</w:t>
      </w:r>
      <w:r w:rsidRPr="005E10E9">
        <w:rPr>
          <w:rFonts w:ascii="Arial" w:hAnsi="Arial" w:cs="Arial"/>
          <w:color w:val="000000"/>
          <w:sz w:val="22"/>
          <w:szCs w:val="22"/>
        </w:rPr>
        <w:br/>
        <w:t>          </w:t>
      </w:r>
      <w:r w:rsidRPr="005E10E9">
        <w:rPr>
          <w:rFonts w:ascii="Arial" w:hAnsi="Arial" w:cs="Arial"/>
          <w:i/>
          <w:iCs/>
          <w:color w:val="000000"/>
          <w:sz w:val="22"/>
          <w:szCs w:val="22"/>
          <w:bdr w:val="none" w:sz="0" w:space="0" w:color="auto" w:frame="1"/>
        </w:rPr>
        <w:t>1.4. Chất lượng được đánh giá bằng “Giá trị học thuật”</w:t>
      </w:r>
      <w:r w:rsidRPr="005E10E9">
        <w:rPr>
          <w:rFonts w:ascii="Arial" w:hAnsi="Arial" w:cs="Arial"/>
          <w:color w:val="000000"/>
          <w:sz w:val="22"/>
          <w:szCs w:val="22"/>
        </w:rPr>
        <w:br/>
        <w:t>          Đây là quan điểm truyền thống của nhiều trường đại học phương Tây, chủ yếu dựa vào sự đánh giá của các chuyên gia về năng  lực học thuật của đội ngũ cán bộ giảng dạy trong từng trường trong quá trình thẩm định công nhận chất lượng đào tạo đại học. Điều này có nghĩa là trường đại học nào có đội ngũ giáo sư, tiến sĩ đông, có uy tín khoa học cao thì được xem là trường có chất lượng cao.</w:t>
      </w:r>
      <w:r w:rsidRPr="005E10E9">
        <w:rPr>
          <w:rFonts w:ascii="Arial" w:hAnsi="Arial" w:cs="Arial"/>
          <w:color w:val="000000"/>
          <w:sz w:val="22"/>
          <w:szCs w:val="22"/>
        </w:rPr>
        <w:br/>
        <w:t>          Điểm yếu của cách tiếp cận này là ở chỗ, cho dù năng lực học thuật có thể được đánh giá một cách khách quan, thì cũng khó có thể đánh giá những cuộc cạnh tranh của các trường đại học để nhận tài trợ cho các công trình nghiên cứu trong môi trường bị chính trị hoá. Ngoài ra, liệu có thể đánh giá được năng lực chất xám của đội ngũ cán bộ giảng dạy và nghiên cứu khi xu hướng chuyên ngành hoá ngày càng sâu, phương pháp luận ngày càng đa dạng.</w:t>
      </w:r>
      <w:r w:rsidRPr="005E10E9">
        <w:rPr>
          <w:rFonts w:ascii="Arial" w:hAnsi="Arial" w:cs="Arial"/>
          <w:color w:val="000000"/>
          <w:sz w:val="22"/>
          <w:szCs w:val="22"/>
        </w:rPr>
        <w:br/>
        <w:t>          </w:t>
      </w:r>
      <w:r w:rsidRPr="005E10E9">
        <w:rPr>
          <w:rFonts w:ascii="Arial" w:hAnsi="Arial" w:cs="Arial"/>
          <w:i/>
          <w:iCs/>
          <w:color w:val="000000"/>
          <w:sz w:val="22"/>
          <w:szCs w:val="22"/>
          <w:bdr w:val="none" w:sz="0" w:space="0" w:color="auto" w:frame="1"/>
        </w:rPr>
        <w:t>1.5. Chất lượng được đánh giá bằng “Văn hoá tổ chức riêng”</w:t>
      </w:r>
      <w:r w:rsidRPr="005E10E9">
        <w:rPr>
          <w:rFonts w:ascii="Arial" w:hAnsi="Arial" w:cs="Arial"/>
          <w:color w:val="000000"/>
          <w:sz w:val="22"/>
          <w:szCs w:val="22"/>
        </w:rPr>
        <w:br/>
        <w:t>          Quan điểm này dựa trên nguyên tắc các trường đại học phải tạo ra được “Văn hoá tổ chức riêng” hỗ trợ cho quá trình liên tục cải tiến chất lượng. Vì vậy một trường được đánh giá là có chất lượng khi nó có được “Văn hoá tổ chức riêng” với nét đặc trưng quan trọng là không ngừng nâng cao chất lượng đào tạo. Quan điểm này bao hàm cả các giả thiết về bản chất của chất lượng và bản chất của tổ chức. Quan điểm này được mượn từ lĩnh vực công nghiệp và thương mại nên khó có thể áp dụng trong lĩnh vực giáo dục đại học.</w:t>
      </w:r>
      <w:r w:rsidRPr="005E10E9">
        <w:rPr>
          <w:rFonts w:ascii="Arial" w:hAnsi="Arial" w:cs="Arial"/>
          <w:color w:val="000000"/>
          <w:sz w:val="22"/>
          <w:szCs w:val="22"/>
        </w:rPr>
        <w:br/>
        <w:t>          </w:t>
      </w:r>
      <w:r w:rsidRPr="005E10E9">
        <w:rPr>
          <w:rFonts w:ascii="Arial" w:hAnsi="Arial" w:cs="Arial"/>
          <w:i/>
          <w:iCs/>
          <w:color w:val="000000"/>
          <w:sz w:val="22"/>
          <w:szCs w:val="22"/>
          <w:bdr w:val="none" w:sz="0" w:space="0" w:color="auto" w:frame="1"/>
        </w:rPr>
        <w:t>1.6. Chất lượng được đánh giá bằng “Kiểm toán”</w:t>
      </w:r>
      <w:r w:rsidRPr="005E10E9">
        <w:rPr>
          <w:rFonts w:ascii="Arial" w:hAnsi="Arial" w:cs="Arial"/>
          <w:color w:val="000000"/>
          <w:sz w:val="22"/>
          <w:szCs w:val="22"/>
        </w:rPr>
        <w:br/>
        <w:t>          Quan điểm này về CLGDĐH xem trọng quá trình bên trong trường đại học và nguồn thông tin cung cấp cho việc ra quyết định. Nếu kiểm toán tài chính xem xét các tổ chức có duy trì chế độ sổ sách tài chính hợp lý không, thì kiểm toán chất lượng quan tâm xem các trường đại học có thu thập đủ thông tin phù hợp và những người ra quyết định có đủ thông tin cần thiết hay không, quá trình thực hiện các quyết định về chất lượng có hợp lý và hiệu quả không. Quan điểm này cho rằng nếu một cá nhân có đủ thông tin cần thiết thì có thể có được các quyết định chính xác, và chất lượng GDĐH được đánh giá qua quá trình thực hiện, còn “Đầu vào” và “Đầu ra” chỉ là các yếu tố phụ.</w:t>
      </w:r>
      <w:r w:rsidRPr="005E10E9">
        <w:rPr>
          <w:rFonts w:ascii="Arial" w:hAnsi="Arial" w:cs="Arial"/>
          <w:color w:val="000000"/>
          <w:sz w:val="22"/>
          <w:szCs w:val="22"/>
        </w:rPr>
        <w:br/>
        <w:t>          Điểm yếu của cách đánh giá này là sẽ khó lý giải những trường hợp khi một cơ sở đại học có đầy đủ phương tiện thu thập thông tin, song vẫn có thể có những quyết định chưa phải là tối ưu.</w:t>
      </w:r>
      <w:r w:rsidRPr="005E10E9">
        <w:rPr>
          <w:rFonts w:ascii="Arial" w:hAnsi="Arial" w:cs="Arial"/>
          <w:color w:val="000000"/>
          <w:sz w:val="22"/>
          <w:szCs w:val="22"/>
        </w:rPr>
        <w:br/>
        <w:t>          </w:t>
      </w:r>
      <w:r w:rsidRPr="005E10E9">
        <w:rPr>
          <w:rFonts w:ascii="Arial" w:hAnsi="Arial" w:cs="Arial"/>
          <w:i/>
          <w:iCs/>
          <w:color w:val="000000"/>
          <w:sz w:val="22"/>
          <w:szCs w:val="22"/>
          <w:bdr w:val="none" w:sz="0" w:space="0" w:color="auto" w:frame="1"/>
        </w:rPr>
        <w:t>1.7. Định nghĩa của Tổ chức đảm bảo chất lượng giáo dục đại học quốc tế</w:t>
      </w:r>
      <w:r w:rsidRPr="005E10E9">
        <w:rPr>
          <w:rFonts w:ascii="Arial" w:hAnsi="Arial" w:cs="Arial"/>
          <w:color w:val="000000"/>
          <w:sz w:val="22"/>
          <w:szCs w:val="22"/>
        </w:rPr>
        <w:br/>
        <w:t>           Ngoài 6 định nghĩa trên, Tổ chức Đảm bảo chất lượng giáo dục đại học quốc tế (INQAHE - International Network of Quality Assurance in Higher Education) đã đưa ra 2 định nghĩa về CLGDĐH là (i) Tuân theo các chuẩn quy định; (ii) Đạt được các mục tiêu đề ra.</w:t>
      </w:r>
      <w:r w:rsidRPr="005E10E9">
        <w:rPr>
          <w:rFonts w:ascii="Arial" w:hAnsi="Arial" w:cs="Arial"/>
          <w:color w:val="000000"/>
          <w:sz w:val="22"/>
          <w:szCs w:val="22"/>
        </w:rPr>
        <w:br/>
        <w:t>Theo định nghĩa thứ nhất, cần có Bộ tiêu chí chuẩn cho giáo dục đại học về tất cả các lĩnh vực và việc kiểm định chất lượng một trường đại học sẽ dựa vào Bộ tiêu chí chuẩn đó. Khi không có Bộ tiêu chí chuẩn việc thẩm định chất lượng GDĐH sẽ dựa trên mục tiêu của từng lĩnh vực để đánh giá. Những mục tiêu này sẽ được xác lập trên cơ sở trình độ phát triển kinh tế - xã hội của đất nước và những điều kiện đặc thù của trường đó.</w:t>
      </w:r>
      <w:r w:rsidRPr="005E10E9">
        <w:rPr>
          <w:rFonts w:ascii="Arial" w:hAnsi="Arial" w:cs="Arial"/>
          <w:color w:val="000000"/>
          <w:sz w:val="22"/>
          <w:szCs w:val="22"/>
        </w:rPr>
        <w:br/>
        <w:t xml:space="preserve">           Như vậy để đánh giá chất lượng đào tạo của một trường cần dùng Bộ tiêu chí có sẵn; hoặc dùng các chuẩn đã quy định; hoặc đánh giá mức độ thực hiện các mục tiêu đã định sẵn từ đầu của trường. Trên </w:t>
      </w:r>
      <w:r w:rsidRPr="005E10E9">
        <w:rPr>
          <w:rFonts w:ascii="Arial" w:hAnsi="Arial" w:cs="Arial"/>
          <w:color w:val="000000"/>
          <w:sz w:val="22"/>
          <w:szCs w:val="22"/>
        </w:rPr>
        <w:lastRenderedPageBreak/>
        <w:t>cơ sở kết quả đánh giá, các trường đại học sẽ được xếp loại theo 3 cấp độ (1) Chất lượng tốt; (2) Chất lượng đạt yêu cầu; (3) Chất lượng không đạt yêu cầu. Cần chú ý là các tiêu chí hay các chuẩn phải được lựa chọn phù hợp với mục tiêu kiểm định.</w:t>
      </w:r>
      <w:r w:rsidRPr="005E10E9">
        <w:rPr>
          <w:rFonts w:ascii="Arial" w:hAnsi="Arial" w:cs="Arial"/>
          <w:color w:val="000000"/>
          <w:sz w:val="22"/>
          <w:szCs w:val="22"/>
        </w:rPr>
        <w:br/>
        <w:t>           Chất lượng là một khái niệm động nhiều chiều và nhiều học giả cho rằng không cần thiết phải tìm cho nó một định nghĩa chính xác. Tuy vậy, việc xác định một số cách tiếp cận khác nhau đối với vấn đề này là điều nên làm và có thể làm được.</w:t>
      </w:r>
      <w:r w:rsidRPr="005E10E9">
        <w:rPr>
          <w:rFonts w:ascii="Arial" w:hAnsi="Arial" w:cs="Arial"/>
          <w:color w:val="000000"/>
          <w:sz w:val="22"/>
          <w:szCs w:val="22"/>
        </w:rPr>
        <w:br/>
      </w:r>
    </w:p>
    <w:p w:rsidR="006104B6" w:rsidRPr="005E10E9" w:rsidRDefault="00D428D0" w:rsidP="00D428D0">
      <w:pPr>
        <w:shd w:val="clear" w:color="auto" w:fill="FFFAFA"/>
        <w:jc w:val="both"/>
        <w:textAlignment w:val="baseline"/>
        <w:rPr>
          <w:rFonts w:ascii="Arial" w:hAnsi="Arial" w:cs="Arial"/>
          <w:color w:val="000000"/>
          <w:sz w:val="22"/>
          <w:szCs w:val="22"/>
        </w:rPr>
      </w:pPr>
      <w:r w:rsidRPr="005E10E9">
        <w:rPr>
          <w:rFonts w:ascii="Arial" w:hAnsi="Arial" w:cs="Arial"/>
          <w:color w:val="000000"/>
          <w:sz w:val="22"/>
          <w:szCs w:val="22"/>
        </w:rPr>
        <w:br/>
        <w:t>          </w:t>
      </w:r>
    </w:p>
    <w:p w:rsidR="00D428D0" w:rsidRPr="005E10E9" w:rsidRDefault="00D428D0" w:rsidP="00D428D0">
      <w:pPr>
        <w:shd w:val="clear" w:color="auto" w:fill="FFFAFA"/>
        <w:jc w:val="both"/>
        <w:textAlignment w:val="baseline"/>
        <w:rPr>
          <w:rFonts w:ascii="Arial" w:hAnsi="Arial" w:cs="Arial"/>
          <w:color w:val="000000"/>
          <w:sz w:val="22"/>
          <w:szCs w:val="22"/>
        </w:rPr>
      </w:pPr>
      <w:r w:rsidRPr="005E10E9">
        <w:rPr>
          <w:rFonts w:ascii="Arial" w:hAnsi="Arial" w:cs="Arial"/>
          <w:i/>
          <w:iCs/>
          <w:color w:val="000000"/>
          <w:sz w:val="22"/>
          <w:szCs w:val="22"/>
          <w:bdr w:val="none" w:sz="0" w:space="0" w:color="auto" w:frame="1"/>
        </w:rPr>
        <w:t>2.6. Quan niệm về chất lượng trong giáo dục đại học</w:t>
      </w:r>
      <w:r w:rsidRPr="005E10E9">
        <w:rPr>
          <w:rFonts w:ascii="Arial" w:hAnsi="Arial" w:cs="Arial"/>
          <w:color w:val="000000"/>
          <w:sz w:val="22"/>
          <w:szCs w:val="22"/>
        </w:rPr>
        <w:br/>
        <w:t>          Mặc dù khó có thể đưa ra được một định nghĩa về chất lượng trong giáo dục đại học mà mọi người đều thừa nhận, song các nhà nghiên cứu cũng cố gắng tìm ra những cách tiếp cận phổ biến nhất. Cơ sở của các cách tiếp cận này xem chất lượng là một khái niệm mang tính tương đối, động, đa chiều và với những người ở các cương vị khác nhau có thể có những ưu tiên khác nhau khi xem xét nó. Ví dụ, đối với cán bộ giảng dạy và sinh viên thì ưu tiên của khái niệm chất lượng phải là ở quá trình đào tạo, là cơ sở vật chất kỹ thuật phục vụ cho quá trình giảng dạy và học tập. Còn đối với những người sử dụng lao động, ưu tiên về chất lượng của họ lại ở đầu ra, tức là ở trình độ, năng lực và kiến thức của sinh viên khi ra trường v.v. Do vậy không thể nói tới chất lượng như một khái niệm nhất thể, chất lượng cần được xác định kèm theo với mục tiêu hay ý nghĩa của nó, và ở khía cạnh này, một trường đại học có thể có chất lượng cao ở một lĩnh vực này nhưng ở một lĩnh vực khác lại có thể có chất lượng thấp.</w:t>
      </w:r>
      <w:r w:rsidRPr="005E10E9">
        <w:rPr>
          <w:rFonts w:ascii="Arial" w:hAnsi="Arial" w:cs="Arial"/>
          <w:color w:val="000000"/>
          <w:sz w:val="22"/>
          <w:szCs w:val="22"/>
        </w:rPr>
        <w:br/>
        <w:t>          Điều này đặt ra một yêu cầu phải xây dựng một hệ thống rõ ràng, mạch lạc các tiêu chí với những chỉ số được lượng hoá, nêu rõ các phương thức đảm bảo chất lượng và quản lý chất lượng sẽ được sử dụng trong và ngoài giáo dục đại học với xu hướng tiếp cận dần với chuẩn của khu vực và thế  giới nhằm đưa giáo dục đại học  Việt Nam hoà nhập với giáo dục đại học  thế giới.</w:t>
      </w:r>
      <w:r w:rsidRPr="005E10E9">
        <w:rPr>
          <w:rFonts w:ascii="Arial" w:hAnsi="Arial" w:cs="Arial"/>
          <w:color w:val="000000"/>
          <w:sz w:val="22"/>
          <w:szCs w:val="22"/>
        </w:rPr>
        <w:br/>
        <w:t>          Các thành tố quan trọng trong thiết lập hệ thống đảm bảo chất lượng đại học</w:t>
      </w:r>
      <w:bookmarkStart w:id="0" w:name="_ftnref1"/>
      <w:r w:rsidRPr="005E10E9">
        <w:rPr>
          <w:rFonts w:ascii="Arial" w:hAnsi="Arial" w:cs="Arial"/>
          <w:color w:val="000000"/>
          <w:sz w:val="22"/>
          <w:szCs w:val="22"/>
        </w:rPr>
        <w:fldChar w:fldCharType="begin"/>
      </w:r>
      <w:r w:rsidRPr="005E10E9">
        <w:rPr>
          <w:rFonts w:ascii="Arial" w:hAnsi="Arial" w:cs="Arial"/>
          <w:color w:val="000000"/>
          <w:sz w:val="22"/>
          <w:szCs w:val="22"/>
        </w:rPr>
        <w:instrText xml:space="preserve"> HYPERLINK "http://ttkhaothi.hpu2.edu.vn/index.php?language=vi&amp;nv=dam-bao-clgd&amp;op=Tai-lieu-tham-khao/Tong-quan-khai-niem-chat-luong-va-chat-luong-giao-duc-trong-giao-duc-dai-hoc-34" \l "_ftn1" \o "" </w:instrText>
      </w:r>
      <w:r w:rsidRPr="005E10E9">
        <w:rPr>
          <w:rFonts w:ascii="Arial" w:hAnsi="Arial" w:cs="Arial"/>
          <w:color w:val="000000"/>
          <w:sz w:val="22"/>
          <w:szCs w:val="22"/>
        </w:rPr>
        <w:fldChar w:fldCharType="separate"/>
      </w:r>
      <w:r w:rsidRPr="005E10E9">
        <w:rPr>
          <w:rFonts w:ascii="Arial" w:hAnsi="Arial" w:cs="Arial"/>
          <w:color w:val="097EAF"/>
          <w:sz w:val="22"/>
          <w:szCs w:val="22"/>
          <w:u w:val="single"/>
          <w:bdr w:val="none" w:sz="0" w:space="0" w:color="auto" w:frame="1"/>
        </w:rPr>
        <w:t>[1]</w:t>
      </w:r>
      <w:r w:rsidRPr="005E10E9">
        <w:rPr>
          <w:rFonts w:ascii="Arial" w:hAnsi="Arial" w:cs="Arial"/>
          <w:color w:val="000000"/>
          <w:sz w:val="22"/>
          <w:szCs w:val="22"/>
        </w:rPr>
        <w:fldChar w:fldCharType="end"/>
      </w:r>
      <w:bookmarkEnd w:id="0"/>
      <w:r w:rsidRPr="005E10E9">
        <w:rPr>
          <w:rFonts w:ascii="Arial" w:hAnsi="Arial" w:cs="Arial"/>
          <w:color w:val="000000"/>
          <w:sz w:val="22"/>
          <w:szCs w:val="22"/>
        </w:rPr>
        <w:br/>
      </w:r>
    </w:p>
    <w:p w:rsidR="00D428D0" w:rsidRPr="005E10E9" w:rsidRDefault="00D428D0" w:rsidP="00D428D0">
      <w:pPr>
        <w:jc w:val="both"/>
        <w:textAlignment w:val="baseline"/>
        <w:outlineLvl w:val="1"/>
        <w:rPr>
          <w:rFonts w:ascii="Arial" w:hAnsi="Arial" w:cs="Arial"/>
          <w:b/>
          <w:bCs/>
          <w:color w:val="000000"/>
          <w:sz w:val="22"/>
          <w:szCs w:val="22"/>
        </w:rPr>
      </w:pPr>
      <w:r w:rsidRPr="005E10E9">
        <w:rPr>
          <w:rFonts w:ascii="Arial" w:hAnsi="Arial" w:cs="Arial"/>
          <w:b/>
          <w:bCs/>
          <w:color w:val="000000"/>
          <w:sz w:val="22"/>
          <w:szCs w:val="22"/>
        </w:rPr>
        <w:t>          </w:t>
      </w:r>
      <w:r w:rsidRPr="005E10E9">
        <w:rPr>
          <w:rFonts w:ascii="Arial" w:hAnsi="Arial" w:cs="Arial"/>
          <w:b/>
          <w:bCs/>
          <w:i/>
          <w:iCs/>
          <w:color w:val="000000"/>
          <w:sz w:val="22"/>
          <w:szCs w:val="22"/>
          <w:bdr w:val="none" w:sz="0" w:space="0" w:color="auto" w:frame="1"/>
        </w:rPr>
        <w:t>I. Đặt vấn đề</w:t>
      </w:r>
    </w:p>
    <w:p w:rsidR="00D428D0" w:rsidRPr="005E10E9" w:rsidRDefault="00D428D0" w:rsidP="00D428D0">
      <w:pPr>
        <w:shd w:val="clear" w:color="auto" w:fill="FFFAFA"/>
        <w:jc w:val="both"/>
        <w:textAlignment w:val="baseline"/>
        <w:rPr>
          <w:rFonts w:ascii="Arial" w:hAnsi="Arial" w:cs="Arial"/>
          <w:color w:val="000000"/>
          <w:sz w:val="22"/>
          <w:szCs w:val="22"/>
        </w:rPr>
      </w:pPr>
      <w:r w:rsidRPr="005E10E9">
        <w:rPr>
          <w:rFonts w:ascii="Arial" w:hAnsi="Arial" w:cs="Arial"/>
          <w:color w:val="000000"/>
          <w:sz w:val="22"/>
          <w:szCs w:val="22"/>
        </w:rPr>
        <w:t>             Chúng ta có thể giả thuyết rằng đảm bảo chất lượng và kiểm soát chất lượng phụ thuộc vào cách một hệ thống được sắp xếp, vào sự đầy đủ các nguồn nhân lực và tài chính, vào cách các đánh giá trong và ngoài được tổ chức. Nó cũng phụ thuộc vào sứ mạng của một hệ thống giáo dục đại học, và các mục đích cũng như mục tiêu chuyên môn (Freeman, 1994; Lim, 2001). Đảm bảo chất lượng xem xét đầu vào, quá trình và đầu ra (Barnett, 1987; Church, 1988). Theo Annesley, King, và Harte (1994), để đảm bảo rằng kết quả của một hệ thống giáo dục đạt được chất lượng mong muốn, một hệ thống đảm bảo chất lượng phải quan tâm đến các quá trình các hoạt động giảng dạy sau đây: thiết kế và nội dung của các môn học; chuyển tải và đánh giá; đánh giá, giám sát và xem xét, quản lý nói chung.</w:t>
      </w:r>
      <w:r w:rsidRPr="005E10E9">
        <w:rPr>
          <w:rFonts w:ascii="Arial" w:hAnsi="Arial" w:cs="Arial"/>
          <w:color w:val="000000"/>
          <w:sz w:val="22"/>
          <w:szCs w:val="22"/>
        </w:rPr>
        <w:br/>
        <w:t>             Theo Freeman (1994), có ba bước cơ bản trong việc thành lập một hệ thống đảm bảo chất lượng: thiết lập sứ mạng của nhà trường, thiết kế các phương pháp, và lập các chuẩn mực.</w:t>
      </w:r>
      <w:r w:rsidRPr="005E10E9">
        <w:rPr>
          <w:rFonts w:ascii="Arial" w:hAnsi="Arial" w:cs="Arial"/>
          <w:color w:val="000000"/>
          <w:sz w:val="22"/>
          <w:szCs w:val="22"/>
        </w:rPr>
        <w:br/>
        <w:t>Một đặc điểm quan trọng khác của đảm bảo chất lượng được Frazer (1992) xác định, cho rằng có bốn thành phần chính trong một hệ thống đảm bảo chất lượng. Thứ nhất, tất cả mọi người trong hệ thống phải có trách nhiệm duy trì chất lượng của sản phẩm hay dịch vụ mà tổ chức làm ra. Thứ hai, tất cả mọi người phải có trách nhiệm củng cố chất lượng của sản phẩm hay dịch vụ đó. Thứ ba, tất cả mọi người ‘hiểu, sử dụng, và cảm thấy mình là người làm chủ hệ thống đang hoạt động đúng hướng nhằm duy trì và củng cố chất lượng. Thứ tư, những người hưởng lợi (người quản lý hay khách hàng) cần phải thường xuyên kiểm tra hệ thống và có trách nhiệm kiểm tra chất lượng của sản phẩm hay dịch vụ.</w:t>
      </w:r>
      <w:r w:rsidRPr="005E10E9">
        <w:rPr>
          <w:rFonts w:ascii="Arial" w:hAnsi="Arial" w:cs="Arial"/>
          <w:color w:val="000000"/>
          <w:sz w:val="22"/>
          <w:szCs w:val="22"/>
        </w:rPr>
        <w:br/>
        <w:t>          Lim (2001) đề nghị rằng cần có nhiều bước chi tiết trong cách tiếp cận việc thiết lập một hệ thống đảm bảo chất lượng. Các bước đó là:</w:t>
      </w:r>
      <w:r w:rsidRPr="005E10E9">
        <w:rPr>
          <w:rFonts w:ascii="Arial" w:hAnsi="Arial" w:cs="Arial"/>
          <w:color w:val="000000"/>
          <w:sz w:val="22"/>
          <w:szCs w:val="22"/>
        </w:rPr>
        <w:br/>
        <w:t>-        xác định sứ mạng hay mục đích của các trường đại học;</w:t>
      </w:r>
      <w:r w:rsidRPr="005E10E9">
        <w:rPr>
          <w:rFonts w:ascii="Arial" w:hAnsi="Arial" w:cs="Arial"/>
          <w:color w:val="000000"/>
          <w:sz w:val="22"/>
          <w:szCs w:val="22"/>
        </w:rPr>
        <w:br/>
        <w:t>-        xác định các chức năng mà các trường đại học thực hiện, và tầm quan trọng tương ứng trong việc thực hiện sứ mạng;</w:t>
      </w:r>
      <w:r w:rsidRPr="005E10E9">
        <w:rPr>
          <w:rFonts w:ascii="Arial" w:hAnsi="Arial" w:cs="Arial"/>
          <w:color w:val="000000"/>
          <w:sz w:val="22"/>
          <w:szCs w:val="22"/>
        </w:rPr>
        <w:br/>
        <w:t>-        xác định các mục tiêu của mỗi chức năng và đặt ra các chỉ số thực hiện định tính và định lượng của chúng;</w:t>
      </w:r>
      <w:r w:rsidRPr="005E10E9">
        <w:rPr>
          <w:rFonts w:ascii="Arial" w:hAnsi="Arial" w:cs="Arial"/>
          <w:color w:val="000000"/>
          <w:sz w:val="22"/>
          <w:szCs w:val="22"/>
        </w:rPr>
        <w:br/>
        <w:t>-        thành lập một hệ thống quản lý đảm bảo chất lượng, và các quá trình quản lý nhằm đảm bảo rằng các mục tiêu này có thể đạt được và</w:t>
      </w:r>
      <w:r w:rsidRPr="005E10E9">
        <w:rPr>
          <w:rFonts w:ascii="Arial" w:hAnsi="Arial" w:cs="Arial"/>
          <w:color w:val="000000"/>
          <w:sz w:val="22"/>
          <w:szCs w:val="22"/>
        </w:rPr>
        <w:br/>
        <w:t>-        thành lập một hệ thống kiểm định chất lượng nhằm đánh giá việc các trường đại học thực hiện các chức năng và xác định các lĩnh vực nơi cần có sự cải tiến.</w:t>
      </w:r>
      <w:r w:rsidRPr="005E10E9">
        <w:rPr>
          <w:rFonts w:ascii="Arial" w:hAnsi="Arial" w:cs="Arial"/>
          <w:color w:val="000000"/>
          <w:sz w:val="22"/>
          <w:szCs w:val="22"/>
        </w:rPr>
        <w:br/>
        <w:t xml:space="preserve">         Các đề nghị có liên quan đến việc làm thế nào thành lập một hệ thống đảm bảo chất lượng nói chung thường tập trung vào việc có được các đánh giá trong và đánh giá ngoài. Điều này cho thấy tầm quan trọng </w:t>
      </w:r>
      <w:r w:rsidRPr="005E10E9">
        <w:rPr>
          <w:rFonts w:ascii="Arial" w:hAnsi="Arial" w:cs="Arial"/>
          <w:color w:val="000000"/>
          <w:sz w:val="22"/>
          <w:szCs w:val="22"/>
        </w:rPr>
        <w:lastRenderedPageBreak/>
        <w:t>của đánh giá trong và ngoài trong đảm bảo chất lượng. Tuy nhiên, các nghiên cứu của Freeman (1994), Peters (1977) cho thấy rằng yếu tố quyết định duy nhất của chất lượng trong một trường đại học là từ bên trong của chính trường đó. Nó được quyết định bởi chất lượng quản lý, và năng lực của các nhà lãnh đạo và quản lý. Cũng rất quan trọng khi những người có trách nhiệm trong việc đưa ra các quyết định về mục đích, mục tiêu của trường phát triển được các đặc điểm chung trong kiểm soát chất lượng trong toàn bộ các hoạt động của nhà trường. Một khi các quy định về kiểm soát chất lượng đã được nhà trường áp dụng, đánh giá đồng nghiệp và đánh giá ngoài cần phải được củng cố và giúp các trường tập trung vào việc phát huy các mặt mạnh và khắc phục các mặt yếu của mình.</w:t>
      </w:r>
    </w:p>
    <w:p w:rsidR="00D428D0" w:rsidRPr="005E10E9" w:rsidRDefault="00D428D0">
      <w:pPr>
        <w:rPr>
          <w:rFonts w:ascii="Times New Roman" w:hAnsi="Times New Roman"/>
          <w:b/>
          <w:sz w:val="22"/>
          <w:szCs w:val="22"/>
        </w:rPr>
      </w:pPr>
    </w:p>
    <w:p w:rsidR="006104B6" w:rsidRPr="005E10E9" w:rsidRDefault="006104B6">
      <w:pPr>
        <w:rPr>
          <w:rFonts w:ascii="Times New Roman" w:hAnsi="Times New Roman"/>
          <w:sz w:val="22"/>
          <w:szCs w:val="22"/>
        </w:rPr>
      </w:pPr>
      <w:r w:rsidRPr="005E10E9">
        <w:rPr>
          <w:rFonts w:ascii="Times New Roman" w:hAnsi="Times New Roman"/>
          <w:sz w:val="22"/>
          <w:szCs w:val="22"/>
        </w:rPr>
        <w:t>Ch ất lượng = m ức độ mà s ản ph ẩm / d ịch v ụ đáp ứng được m ục đích đã tuyên b ố. - khái ni ệm động, phát tri ển theo th ời gian / phát tri ển kinh t ế xã h ội / tu ỳ thu ộc đặc thù c ủa t ừng lo ại trường / có th ể s ử d ụng để phân tích ch ất lượng ở các c ấp độ khác nhau (cung c ấp ngu ồn lao động; m ột khoá h ọc). - nhược điểm: khó xác định m ục tiêu t ừng th ời kỳ / t ừng kh ối trường, trường, t ừng khoa, khoá + m ột s ố m ục đích xung đột v ới nhau</w:t>
      </w:r>
    </w:p>
    <w:p w:rsidR="006104B6" w:rsidRPr="005E10E9" w:rsidRDefault="003F33AB">
      <w:pPr>
        <w:rPr>
          <w:rFonts w:ascii="Times New Roman" w:hAnsi="Times New Roman"/>
          <w:b/>
          <w:sz w:val="22"/>
          <w:szCs w:val="22"/>
        </w:rPr>
      </w:pPr>
      <w:r w:rsidRPr="005E10E9">
        <w:rPr>
          <w:rFonts w:ascii="Times New Roman" w:hAnsi="Times New Roman"/>
          <w:b/>
          <w:sz w:val="22"/>
          <w:szCs w:val="22"/>
        </w:rPr>
        <w:t>CÂU 4</w:t>
      </w:r>
    </w:p>
    <w:p w:rsidR="003F33AB" w:rsidRPr="005E10E9" w:rsidRDefault="003F33AB" w:rsidP="003F33AB">
      <w:pPr>
        <w:pStyle w:val="NormalWeb"/>
        <w:spacing w:before="0" w:beforeAutospacing="0" w:after="0" w:afterAutospacing="0" w:line="400" w:lineRule="atLeast"/>
        <w:jc w:val="center"/>
        <w:rPr>
          <w:sz w:val="22"/>
          <w:szCs w:val="22"/>
          <w:lang w:val="vi-VN"/>
        </w:rPr>
      </w:pPr>
      <w:r w:rsidRPr="005E10E9">
        <w:rPr>
          <w:b/>
          <w:bCs/>
          <w:sz w:val="22"/>
          <w:szCs w:val="22"/>
          <w:lang w:val="vi-VN"/>
        </w:rPr>
        <w:t>Chương II</w:t>
      </w:r>
    </w:p>
    <w:p w:rsidR="003F33AB" w:rsidRPr="005E10E9" w:rsidRDefault="003F33AB" w:rsidP="003F33AB">
      <w:pPr>
        <w:pStyle w:val="NormalWeb"/>
        <w:spacing w:before="0" w:beforeAutospacing="0" w:after="0" w:afterAutospacing="0" w:line="400" w:lineRule="atLeast"/>
        <w:jc w:val="center"/>
        <w:rPr>
          <w:b/>
          <w:bCs/>
          <w:sz w:val="22"/>
          <w:szCs w:val="22"/>
          <w:lang w:val="vi-VN"/>
        </w:rPr>
      </w:pPr>
      <w:r w:rsidRPr="005E10E9">
        <w:rPr>
          <w:b/>
          <w:bCs/>
          <w:sz w:val="22"/>
          <w:szCs w:val="22"/>
          <w:lang w:val="vi-VN"/>
        </w:rPr>
        <w:t>TIÊU CHUẨN ĐÁNH GIÁ CHẤT LƯỢNG</w:t>
      </w:r>
      <w:r w:rsidRPr="005E10E9">
        <w:rPr>
          <w:b/>
          <w:bCs/>
          <w:sz w:val="22"/>
          <w:szCs w:val="22"/>
          <w:lang w:val="vi-VN"/>
        </w:rPr>
        <w:br/>
        <w:t xml:space="preserve">CHƯƠNG TRÌNH ĐÀO TẠO </w:t>
      </w:r>
    </w:p>
    <w:p w:rsidR="003F33AB" w:rsidRPr="005E10E9" w:rsidRDefault="003F33AB" w:rsidP="003F33AB">
      <w:pPr>
        <w:pStyle w:val="NormalWeb"/>
        <w:tabs>
          <w:tab w:val="left" w:pos="1701"/>
        </w:tabs>
        <w:spacing w:before="0" w:beforeAutospacing="0" w:after="0" w:afterAutospacing="0" w:line="400" w:lineRule="atLeast"/>
        <w:ind w:left="709"/>
        <w:jc w:val="both"/>
        <w:rPr>
          <w:spacing w:val="-4"/>
          <w:sz w:val="22"/>
          <w:szCs w:val="22"/>
          <w:lang w:val="vi-VN"/>
        </w:rPr>
      </w:pPr>
      <w:r w:rsidRPr="005E10E9">
        <w:rPr>
          <w:b/>
          <w:bCs/>
          <w:spacing w:val="-4"/>
          <w:sz w:val="22"/>
          <w:szCs w:val="22"/>
          <w:lang w:val="vi-VN"/>
        </w:rPr>
        <w:t>Điều 5. Tiêu chuẩn 1: Mục tiêu và chuẩn đầu ra của chương trình đào tạo</w:t>
      </w:r>
    </w:p>
    <w:p w:rsidR="003F33AB" w:rsidRPr="005E10E9" w:rsidRDefault="003F33AB" w:rsidP="003F33AB">
      <w:pPr>
        <w:pStyle w:val="NormalWeb"/>
        <w:numPr>
          <w:ilvl w:val="0"/>
          <w:numId w:val="1"/>
        </w:numPr>
        <w:tabs>
          <w:tab w:val="left" w:pos="1134"/>
          <w:tab w:val="left" w:pos="1701"/>
          <w:tab w:val="left" w:pos="1843"/>
        </w:tabs>
        <w:spacing w:before="0" w:beforeAutospacing="0" w:after="0" w:afterAutospacing="0" w:line="400" w:lineRule="atLeast"/>
        <w:ind w:left="0" w:firstLine="709"/>
        <w:jc w:val="both"/>
        <w:rPr>
          <w:sz w:val="22"/>
          <w:szCs w:val="22"/>
          <w:lang w:val="vi-VN"/>
        </w:rPr>
      </w:pPr>
      <w:r w:rsidRPr="005E10E9">
        <w:rPr>
          <w:bCs/>
          <w:sz w:val="22"/>
          <w:szCs w:val="22"/>
          <w:lang w:val="vi-VN"/>
        </w:rPr>
        <w:t>Mục tiêu của chương trình đào tạo được xác định rõ ràng, phù hợp với sứ mạng và tầm nhìn của cơ sở giáo dục đại học, phù hợp với mục tiêu của giáo dục đại học quy định tại Luật giáo dục đại học</w:t>
      </w:r>
      <w:r w:rsidRPr="005E10E9">
        <w:rPr>
          <w:sz w:val="22"/>
          <w:szCs w:val="22"/>
          <w:lang w:val="vi-VN"/>
        </w:rPr>
        <w:t>.</w:t>
      </w:r>
    </w:p>
    <w:p w:rsidR="003F33AB" w:rsidRPr="005E10E9" w:rsidRDefault="003F33AB" w:rsidP="003F33AB">
      <w:pPr>
        <w:pStyle w:val="NormalWeb"/>
        <w:numPr>
          <w:ilvl w:val="0"/>
          <w:numId w:val="1"/>
        </w:numPr>
        <w:tabs>
          <w:tab w:val="left" w:pos="1134"/>
          <w:tab w:val="left" w:pos="1701"/>
          <w:tab w:val="left" w:pos="1843"/>
        </w:tabs>
        <w:spacing w:before="0" w:beforeAutospacing="0" w:after="0" w:afterAutospacing="0" w:line="400" w:lineRule="atLeast"/>
        <w:ind w:left="0" w:firstLine="709"/>
        <w:jc w:val="both"/>
        <w:rPr>
          <w:sz w:val="22"/>
          <w:szCs w:val="22"/>
          <w:lang w:val="vi-VN"/>
        </w:rPr>
      </w:pPr>
      <w:r w:rsidRPr="005E10E9">
        <w:rPr>
          <w:sz w:val="22"/>
          <w:szCs w:val="22"/>
          <w:lang w:val="vi-VN"/>
        </w:rPr>
        <w:t>Chuẩn đầu ra của chương trình đào tạo được xác định rõ ràng, bao quát được cả</w:t>
      </w:r>
      <w:r w:rsidRPr="005E10E9">
        <w:rPr>
          <w:sz w:val="22"/>
          <w:szCs w:val="22"/>
        </w:rPr>
        <w:t xml:space="preserve"> các</w:t>
      </w:r>
      <w:r w:rsidRPr="005E10E9">
        <w:rPr>
          <w:sz w:val="22"/>
          <w:szCs w:val="22"/>
          <w:lang w:val="vi-VN"/>
        </w:rPr>
        <w:t xml:space="preserve"> </w:t>
      </w:r>
      <w:r w:rsidRPr="005E10E9">
        <w:rPr>
          <w:sz w:val="22"/>
          <w:szCs w:val="22"/>
        </w:rPr>
        <w:t xml:space="preserve">yêu cầu </w:t>
      </w:r>
      <w:r w:rsidRPr="005E10E9">
        <w:rPr>
          <w:sz w:val="22"/>
          <w:szCs w:val="22"/>
          <w:lang w:val="vi-VN"/>
        </w:rPr>
        <w:t xml:space="preserve">chung và </w:t>
      </w:r>
      <w:r w:rsidRPr="005E10E9">
        <w:rPr>
          <w:sz w:val="22"/>
          <w:szCs w:val="22"/>
        </w:rPr>
        <w:t>yêu cầu</w:t>
      </w:r>
      <w:r w:rsidRPr="005E10E9">
        <w:rPr>
          <w:sz w:val="22"/>
          <w:szCs w:val="22"/>
          <w:lang w:val="vi-VN"/>
        </w:rPr>
        <w:t xml:space="preserve"> chuyên biệt</w:t>
      </w:r>
      <w:r w:rsidRPr="005E10E9">
        <w:rPr>
          <w:sz w:val="22"/>
          <w:szCs w:val="22"/>
        </w:rPr>
        <w:t xml:space="preserve"> mà người học cần đạt được sau khi hoàn thành chương trình đào tạo</w:t>
      </w:r>
      <w:r w:rsidRPr="005E10E9">
        <w:rPr>
          <w:sz w:val="22"/>
          <w:szCs w:val="22"/>
          <w:lang w:val="vi-VN"/>
        </w:rPr>
        <w:t>.</w:t>
      </w:r>
    </w:p>
    <w:p w:rsidR="003F33AB" w:rsidRPr="005E10E9" w:rsidRDefault="003F33AB" w:rsidP="003F33AB">
      <w:pPr>
        <w:pStyle w:val="NormalWeb"/>
        <w:numPr>
          <w:ilvl w:val="0"/>
          <w:numId w:val="1"/>
        </w:numPr>
        <w:tabs>
          <w:tab w:val="left" w:pos="1134"/>
          <w:tab w:val="left" w:pos="1701"/>
          <w:tab w:val="left" w:pos="1843"/>
        </w:tabs>
        <w:spacing w:before="0" w:beforeAutospacing="0" w:after="0" w:afterAutospacing="0" w:line="400" w:lineRule="atLeast"/>
        <w:ind w:left="0" w:firstLine="709"/>
        <w:jc w:val="both"/>
        <w:rPr>
          <w:sz w:val="22"/>
          <w:szCs w:val="22"/>
          <w:lang w:val="vi-VN"/>
        </w:rPr>
      </w:pPr>
      <w:r w:rsidRPr="005E10E9">
        <w:rPr>
          <w:sz w:val="22"/>
          <w:szCs w:val="22"/>
          <w:lang w:val="vi-VN"/>
        </w:rPr>
        <w:t>Chuẩn đầu ra của chương trình đào tạo phản ánh được yêu cầu của các bên liên quan, được định kỳ rà soát, điều chỉnh và được công bố công khai.</w:t>
      </w:r>
    </w:p>
    <w:p w:rsidR="003F33AB" w:rsidRPr="005E10E9" w:rsidRDefault="003F33AB" w:rsidP="003F33AB">
      <w:pPr>
        <w:pStyle w:val="NormalWeb"/>
        <w:tabs>
          <w:tab w:val="left" w:pos="1701"/>
        </w:tabs>
        <w:spacing w:before="0" w:beforeAutospacing="0" w:after="0" w:afterAutospacing="0" w:line="400" w:lineRule="atLeast"/>
        <w:ind w:left="709"/>
        <w:jc w:val="both"/>
        <w:rPr>
          <w:b/>
          <w:sz w:val="22"/>
          <w:szCs w:val="22"/>
          <w:lang w:val="vi-VN"/>
        </w:rPr>
      </w:pPr>
      <w:r w:rsidRPr="005E10E9">
        <w:rPr>
          <w:b/>
          <w:sz w:val="22"/>
          <w:szCs w:val="22"/>
          <w:lang w:val="vi-VN"/>
        </w:rPr>
        <w:t>Điều 6. Tiêu chuẩn 2: Bản mô tả chương trình đào tạo</w:t>
      </w:r>
    </w:p>
    <w:p w:rsidR="003F33AB" w:rsidRPr="005E10E9" w:rsidRDefault="003F33AB" w:rsidP="003F33AB">
      <w:pPr>
        <w:pStyle w:val="NormalWeb"/>
        <w:numPr>
          <w:ilvl w:val="0"/>
          <w:numId w:val="2"/>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Bản mô tả chương trình đào tạo đầy đủ thông tin và cập nhật.</w:t>
      </w:r>
    </w:p>
    <w:p w:rsidR="003F33AB" w:rsidRPr="005E10E9" w:rsidRDefault="003F33AB" w:rsidP="003F33AB">
      <w:pPr>
        <w:pStyle w:val="NormalWeb"/>
        <w:numPr>
          <w:ilvl w:val="0"/>
          <w:numId w:val="2"/>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Đề cương các học phần đầy đủ thông tin và cập nhật.</w:t>
      </w:r>
    </w:p>
    <w:p w:rsidR="003F33AB" w:rsidRPr="005E10E9" w:rsidRDefault="003F33AB" w:rsidP="003F33AB">
      <w:pPr>
        <w:pStyle w:val="NormalWeb"/>
        <w:numPr>
          <w:ilvl w:val="0"/>
          <w:numId w:val="2"/>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Bản mô tả chương trình đào tạo và đề cương các học phần được công bố công khai và các bên liên quan dễ dàng tiếp cận.</w:t>
      </w:r>
    </w:p>
    <w:p w:rsidR="003F33AB" w:rsidRPr="005E10E9" w:rsidRDefault="003F33AB" w:rsidP="003F33AB">
      <w:pPr>
        <w:pStyle w:val="NormalWeb"/>
        <w:tabs>
          <w:tab w:val="left" w:pos="1701"/>
        </w:tabs>
        <w:spacing w:before="0" w:beforeAutospacing="0" w:after="0" w:afterAutospacing="0" w:line="400" w:lineRule="atLeast"/>
        <w:ind w:left="709"/>
        <w:jc w:val="both"/>
        <w:rPr>
          <w:b/>
          <w:sz w:val="22"/>
          <w:szCs w:val="22"/>
          <w:lang w:val="vi-VN"/>
        </w:rPr>
      </w:pPr>
      <w:r w:rsidRPr="005E10E9">
        <w:rPr>
          <w:b/>
          <w:sz w:val="22"/>
          <w:szCs w:val="22"/>
          <w:lang w:val="vi-VN"/>
        </w:rPr>
        <w:t>Điều 7. Tiêu chuẩn 3: Cấu trúc và nội dung chương trình dạy học</w:t>
      </w:r>
    </w:p>
    <w:p w:rsidR="003F33AB" w:rsidRPr="005E10E9" w:rsidRDefault="003F33AB" w:rsidP="003F33AB">
      <w:pPr>
        <w:pStyle w:val="NormalWeb"/>
        <w:numPr>
          <w:ilvl w:val="0"/>
          <w:numId w:val="3"/>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Chương trình dạy học được thiết kế </w:t>
      </w:r>
      <w:r w:rsidRPr="005E10E9">
        <w:rPr>
          <w:sz w:val="22"/>
          <w:szCs w:val="22"/>
        </w:rPr>
        <w:t>dựa trên</w:t>
      </w:r>
      <w:r w:rsidRPr="005E10E9">
        <w:rPr>
          <w:sz w:val="22"/>
          <w:szCs w:val="22"/>
          <w:lang w:val="vi-VN"/>
        </w:rPr>
        <w:t xml:space="preserve"> chuẩn đầu ra.</w:t>
      </w:r>
    </w:p>
    <w:p w:rsidR="003F33AB" w:rsidRPr="005E10E9" w:rsidRDefault="003F33AB" w:rsidP="003F33AB">
      <w:pPr>
        <w:pStyle w:val="NormalWeb"/>
        <w:numPr>
          <w:ilvl w:val="0"/>
          <w:numId w:val="3"/>
        </w:numPr>
        <w:tabs>
          <w:tab w:val="left" w:pos="1170"/>
        </w:tabs>
        <w:spacing w:before="0" w:beforeAutospacing="0" w:after="0" w:afterAutospacing="0" w:line="400" w:lineRule="atLeast"/>
        <w:ind w:left="1176" w:hanging="456"/>
        <w:jc w:val="both"/>
        <w:rPr>
          <w:sz w:val="22"/>
          <w:szCs w:val="22"/>
          <w:lang w:val="vi-VN"/>
        </w:rPr>
      </w:pPr>
      <w:r w:rsidRPr="005E10E9">
        <w:rPr>
          <w:sz w:val="22"/>
          <w:szCs w:val="22"/>
          <w:lang w:val="vi-VN"/>
        </w:rPr>
        <w:t>Đóng góp của mỗi học phần trong việc đạt được chuẩn đầu ra là rõ ràng.</w:t>
      </w:r>
    </w:p>
    <w:p w:rsidR="003F33AB" w:rsidRPr="005E10E9" w:rsidRDefault="003F33AB" w:rsidP="003F33AB">
      <w:pPr>
        <w:pStyle w:val="NormalWeb"/>
        <w:numPr>
          <w:ilvl w:val="0"/>
          <w:numId w:val="3"/>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Chương trình dạy học có cấu trúc</w:t>
      </w:r>
      <w:r w:rsidRPr="005E10E9">
        <w:rPr>
          <w:sz w:val="22"/>
          <w:szCs w:val="22"/>
        </w:rPr>
        <w:t>,</w:t>
      </w:r>
      <w:r w:rsidRPr="005E10E9">
        <w:rPr>
          <w:sz w:val="22"/>
          <w:szCs w:val="22"/>
          <w:lang w:val="vi-VN"/>
        </w:rPr>
        <w:t xml:space="preserve"> trình tự logic</w:t>
      </w:r>
      <w:r w:rsidRPr="005E10E9">
        <w:rPr>
          <w:sz w:val="22"/>
          <w:szCs w:val="22"/>
        </w:rPr>
        <w:t>;</w:t>
      </w:r>
      <w:r w:rsidRPr="005E10E9">
        <w:rPr>
          <w:sz w:val="22"/>
          <w:szCs w:val="22"/>
          <w:lang w:val="vi-VN"/>
        </w:rPr>
        <w:t xml:space="preserve"> nội dung cập nhật và có tính tích hợp.</w:t>
      </w:r>
    </w:p>
    <w:p w:rsidR="003F33AB" w:rsidRPr="005E10E9" w:rsidRDefault="003F33AB" w:rsidP="003F33AB">
      <w:pPr>
        <w:pStyle w:val="NormalWeb"/>
        <w:tabs>
          <w:tab w:val="left" w:pos="1701"/>
        </w:tabs>
        <w:spacing w:before="0" w:beforeAutospacing="0" w:after="0" w:afterAutospacing="0" w:line="400" w:lineRule="atLeast"/>
        <w:ind w:left="709"/>
        <w:jc w:val="both"/>
        <w:rPr>
          <w:b/>
          <w:sz w:val="22"/>
          <w:szCs w:val="22"/>
          <w:lang w:val="vi-VN"/>
        </w:rPr>
      </w:pPr>
      <w:r w:rsidRPr="005E10E9">
        <w:rPr>
          <w:b/>
          <w:sz w:val="22"/>
          <w:szCs w:val="22"/>
          <w:lang w:val="vi-VN"/>
        </w:rPr>
        <w:t>Điều 8. Tiêu chuẩn 4: Phương pháp tiếp cận trong dạy và học</w:t>
      </w:r>
    </w:p>
    <w:p w:rsidR="003F33AB" w:rsidRPr="005E10E9" w:rsidRDefault="003F33AB" w:rsidP="003F33AB">
      <w:pPr>
        <w:pStyle w:val="NormalWeb"/>
        <w:numPr>
          <w:ilvl w:val="0"/>
          <w:numId w:val="4"/>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Triết lý giáo dục hoặc mục tiêu giáo dục được tuyên bố rõ ràng và được phổ biến tới các bên liên quan.</w:t>
      </w:r>
    </w:p>
    <w:p w:rsidR="003F33AB" w:rsidRPr="005E10E9" w:rsidRDefault="003F33AB" w:rsidP="003F33AB">
      <w:pPr>
        <w:pStyle w:val="NormalWeb"/>
        <w:numPr>
          <w:ilvl w:val="0"/>
          <w:numId w:val="4"/>
        </w:numPr>
        <w:tabs>
          <w:tab w:val="left" w:pos="1134"/>
          <w:tab w:val="left" w:pos="1701"/>
        </w:tabs>
        <w:spacing w:before="0" w:beforeAutospacing="0" w:after="0" w:afterAutospacing="0" w:line="400" w:lineRule="atLeast"/>
        <w:ind w:left="0" w:firstLine="720"/>
        <w:jc w:val="both"/>
        <w:rPr>
          <w:spacing w:val="-4"/>
          <w:sz w:val="22"/>
          <w:szCs w:val="22"/>
          <w:lang w:val="vi-VN"/>
        </w:rPr>
      </w:pPr>
      <w:r w:rsidRPr="005E10E9">
        <w:rPr>
          <w:spacing w:val="-4"/>
          <w:sz w:val="22"/>
          <w:szCs w:val="22"/>
          <w:lang w:val="vi-VN"/>
        </w:rPr>
        <w:t>Các hoạt động dạy và học được thiết kế</w:t>
      </w:r>
      <w:r w:rsidRPr="005E10E9">
        <w:rPr>
          <w:spacing w:val="-4"/>
          <w:sz w:val="22"/>
          <w:szCs w:val="22"/>
        </w:rPr>
        <w:t xml:space="preserve"> phù hợp để đạt được</w:t>
      </w:r>
      <w:r w:rsidRPr="005E10E9">
        <w:rPr>
          <w:spacing w:val="-4"/>
          <w:sz w:val="22"/>
          <w:szCs w:val="22"/>
          <w:lang w:val="vi-VN"/>
        </w:rPr>
        <w:t xml:space="preserve"> chuẩn đầu ra.</w:t>
      </w:r>
    </w:p>
    <w:p w:rsidR="003F33AB" w:rsidRPr="005E10E9" w:rsidRDefault="003F33AB" w:rsidP="003F33AB">
      <w:pPr>
        <w:pStyle w:val="NormalWeb"/>
        <w:numPr>
          <w:ilvl w:val="0"/>
          <w:numId w:val="4"/>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Các hoạt động dạy và học thúc đẩy việc rèn luyện các kỹ năng, nâng cao khả năng học tập suốt đời của người học.</w:t>
      </w:r>
    </w:p>
    <w:p w:rsidR="003F33AB" w:rsidRPr="005E10E9" w:rsidRDefault="003F33AB" w:rsidP="003F33AB">
      <w:pPr>
        <w:pStyle w:val="NormalWeb"/>
        <w:tabs>
          <w:tab w:val="left" w:pos="1701"/>
        </w:tabs>
        <w:spacing w:before="0" w:beforeAutospacing="0" w:after="0" w:afterAutospacing="0" w:line="400" w:lineRule="atLeast"/>
        <w:ind w:left="709"/>
        <w:jc w:val="both"/>
        <w:rPr>
          <w:b/>
          <w:sz w:val="22"/>
          <w:szCs w:val="22"/>
          <w:lang w:val="vi-VN"/>
        </w:rPr>
      </w:pPr>
      <w:r w:rsidRPr="005E10E9">
        <w:rPr>
          <w:b/>
          <w:sz w:val="22"/>
          <w:szCs w:val="22"/>
          <w:lang w:val="vi-VN"/>
        </w:rPr>
        <w:t>Điều 9. Tiêu chuẩn 5: Đánh giá kết quả học tập của người học</w:t>
      </w:r>
    </w:p>
    <w:p w:rsidR="003F33AB" w:rsidRPr="005E10E9" w:rsidRDefault="003F33AB" w:rsidP="003F33AB">
      <w:pPr>
        <w:pStyle w:val="NormalWeb"/>
        <w:numPr>
          <w:ilvl w:val="0"/>
          <w:numId w:val="5"/>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Việc đánh giá kết quả học tập của người học </w:t>
      </w:r>
      <w:r w:rsidRPr="005E10E9">
        <w:rPr>
          <w:sz w:val="22"/>
          <w:szCs w:val="22"/>
        </w:rPr>
        <w:t>được thiết kế phù hợp với mức độ đạt được</w:t>
      </w:r>
      <w:r w:rsidRPr="005E10E9">
        <w:rPr>
          <w:sz w:val="22"/>
          <w:szCs w:val="22"/>
          <w:lang w:val="vi-VN"/>
        </w:rPr>
        <w:t xml:space="preserve"> chuẩn đầu ra.</w:t>
      </w:r>
    </w:p>
    <w:p w:rsidR="003F33AB" w:rsidRPr="005E10E9" w:rsidRDefault="003F33AB" w:rsidP="003F33AB">
      <w:pPr>
        <w:pStyle w:val="NormalWeb"/>
        <w:numPr>
          <w:ilvl w:val="0"/>
          <w:numId w:val="5"/>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lastRenderedPageBreak/>
        <w:t>Các quy định về đánh giá kết quả học tập của người học</w:t>
      </w:r>
      <w:r w:rsidRPr="005E10E9">
        <w:rPr>
          <w:sz w:val="22"/>
          <w:szCs w:val="22"/>
        </w:rPr>
        <w:t xml:space="preserve"> (</w:t>
      </w:r>
      <w:r w:rsidRPr="005E10E9">
        <w:rPr>
          <w:sz w:val="22"/>
          <w:szCs w:val="22"/>
          <w:lang w:val="vi-VN"/>
        </w:rPr>
        <w:t>bao gồm thời gian, phương pháp, tiêu chí, trọng số</w:t>
      </w:r>
      <w:r w:rsidRPr="005E10E9">
        <w:rPr>
          <w:sz w:val="22"/>
          <w:szCs w:val="22"/>
        </w:rPr>
        <w:t>,</w:t>
      </w:r>
      <w:r w:rsidRPr="005E10E9">
        <w:rPr>
          <w:sz w:val="22"/>
          <w:szCs w:val="22"/>
          <w:lang w:val="vi-VN"/>
        </w:rPr>
        <w:t xml:space="preserve"> cơ chế phản hồi</w:t>
      </w:r>
      <w:r w:rsidRPr="005E10E9">
        <w:rPr>
          <w:sz w:val="22"/>
          <w:szCs w:val="22"/>
        </w:rPr>
        <w:t xml:space="preserve"> và các nội dung liên quan)</w:t>
      </w:r>
      <w:r w:rsidRPr="005E10E9">
        <w:rPr>
          <w:sz w:val="22"/>
          <w:szCs w:val="22"/>
          <w:lang w:val="vi-VN"/>
        </w:rPr>
        <w:t xml:space="preserve"> rõ ràng và được thông báo công khai tới người học.</w:t>
      </w:r>
    </w:p>
    <w:p w:rsidR="003F33AB" w:rsidRPr="005E10E9" w:rsidRDefault="003F33AB" w:rsidP="003F33AB">
      <w:pPr>
        <w:pStyle w:val="NormalWeb"/>
        <w:numPr>
          <w:ilvl w:val="0"/>
          <w:numId w:val="5"/>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Phương pháp đánh giá kết quả học tập đa dạng, đảm bảo độ giá trị, độ tin cậy và sự công bằng.</w:t>
      </w:r>
    </w:p>
    <w:p w:rsidR="003F33AB" w:rsidRPr="005E10E9" w:rsidRDefault="003F33AB" w:rsidP="003F33AB">
      <w:pPr>
        <w:pStyle w:val="NormalWeb"/>
        <w:numPr>
          <w:ilvl w:val="0"/>
          <w:numId w:val="5"/>
        </w:numPr>
        <w:tabs>
          <w:tab w:val="left" w:pos="1134"/>
          <w:tab w:val="left" w:pos="1701"/>
        </w:tabs>
        <w:spacing w:before="0" w:beforeAutospacing="0" w:after="0" w:afterAutospacing="0" w:line="400" w:lineRule="atLeast"/>
        <w:ind w:left="0" w:firstLine="720"/>
        <w:jc w:val="both"/>
        <w:rPr>
          <w:spacing w:val="-6"/>
          <w:sz w:val="22"/>
          <w:szCs w:val="22"/>
          <w:lang w:val="vi-VN"/>
        </w:rPr>
      </w:pPr>
      <w:r w:rsidRPr="005E10E9">
        <w:rPr>
          <w:spacing w:val="-6"/>
          <w:sz w:val="22"/>
          <w:szCs w:val="22"/>
          <w:lang w:val="vi-VN"/>
        </w:rPr>
        <w:t>Kết quả đánh giá được phản hồi kịp thời để người học cải thiện việc học tập.</w:t>
      </w:r>
    </w:p>
    <w:p w:rsidR="003F33AB" w:rsidRPr="005E10E9" w:rsidRDefault="003F33AB" w:rsidP="003F33AB">
      <w:pPr>
        <w:pStyle w:val="NormalWeb"/>
        <w:numPr>
          <w:ilvl w:val="0"/>
          <w:numId w:val="5"/>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Người học tiếp cận dễ dàng với quy trình khiếu nại về kết quả học tập.</w:t>
      </w:r>
    </w:p>
    <w:p w:rsidR="003F33AB" w:rsidRPr="005E10E9" w:rsidRDefault="003F33AB" w:rsidP="003F33AB">
      <w:pPr>
        <w:pStyle w:val="NormalWeb"/>
        <w:tabs>
          <w:tab w:val="left" w:pos="1701"/>
        </w:tabs>
        <w:spacing w:before="0" w:beforeAutospacing="0" w:after="0" w:afterAutospacing="0" w:line="400" w:lineRule="atLeast"/>
        <w:ind w:left="709"/>
        <w:jc w:val="both"/>
        <w:rPr>
          <w:b/>
          <w:sz w:val="22"/>
          <w:szCs w:val="22"/>
          <w:lang w:val="vi-VN"/>
        </w:rPr>
      </w:pPr>
      <w:r w:rsidRPr="005E10E9">
        <w:rPr>
          <w:b/>
          <w:sz w:val="22"/>
          <w:szCs w:val="22"/>
          <w:lang w:val="vi-VN"/>
        </w:rPr>
        <w:t xml:space="preserve">Điều 10. Tiêu chuẩn 6: </w:t>
      </w:r>
      <w:r w:rsidRPr="005E10E9">
        <w:rPr>
          <w:b/>
          <w:sz w:val="22"/>
          <w:szCs w:val="22"/>
        </w:rPr>
        <w:t>Đ</w:t>
      </w:r>
      <w:r w:rsidRPr="005E10E9">
        <w:rPr>
          <w:b/>
          <w:sz w:val="22"/>
          <w:szCs w:val="22"/>
          <w:lang w:val="vi-VN"/>
        </w:rPr>
        <w:t>ội ngũ giảng viên, nghiên cứu viên</w:t>
      </w:r>
    </w:p>
    <w:p w:rsidR="003F33AB" w:rsidRPr="005E10E9"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Việc quy hoạch đội ngũ giảng viên, nghiên cứu viên (bao gồm việc thu hút, tiếp nhận, bổ nhiệm, bố trí, chấm dứt hợp đồng và cho nghỉ hưu) được thực hiện đáp ứng nhu cầu về đào tạo, nghiên cứu khoa học và các hoạt động phục vụ cộng đồng.</w:t>
      </w:r>
    </w:p>
    <w:p w:rsidR="003F33AB" w:rsidRPr="005E10E9"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Tỉ </w:t>
      </w:r>
      <w:r w:rsidRPr="005E10E9">
        <w:rPr>
          <w:sz w:val="22"/>
          <w:szCs w:val="22"/>
        </w:rPr>
        <w:t>lệ</w:t>
      </w:r>
      <w:r w:rsidRPr="005E10E9">
        <w:rPr>
          <w:sz w:val="22"/>
          <w:szCs w:val="22"/>
          <w:lang w:val="vi-VN"/>
        </w:rPr>
        <w:t xml:space="preserve"> giảng viên/người học và khối lượng công việc của đội ngũ giảng viên, nghiên cứu viên được đo lường</w:t>
      </w:r>
      <w:r w:rsidRPr="005E10E9">
        <w:rPr>
          <w:sz w:val="22"/>
          <w:szCs w:val="22"/>
        </w:rPr>
        <w:t>,</w:t>
      </w:r>
      <w:r w:rsidRPr="005E10E9">
        <w:rPr>
          <w:sz w:val="22"/>
          <w:szCs w:val="22"/>
          <w:lang w:val="vi-VN"/>
        </w:rPr>
        <w:t xml:space="preserve"> giám sát làm căn cứ cải tiến chất lượng hoạt động đào tạo, nghiên cứu khoa học và các hoạt động phục vụ cộng đồng.</w:t>
      </w:r>
    </w:p>
    <w:p w:rsidR="003F33AB" w:rsidRPr="005E10E9"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Các tiêu chí tuyển dụng và lựa chọn giảng viên, nghiên cứu viên (bao gồm cả đạo đức và năng lực học thuật) để bổ nhiệm, điều chuyển được xác định và phổ biến công khai.</w:t>
      </w:r>
    </w:p>
    <w:p w:rsidR="003F33AB" w:rsidRPr="005E10E9"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Năng lực của đội ngũ giảng viên, nghiên cứu viên được xác định và được đánh giá.</w:t>
      </w:r>
    </w:p>
    <w:p w:rsidR="003F33AB" w:rsidRPr="005E10E9"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Nhu cầu về đào tạo và phát triển chuyên môn của đội ngũ giảng viên, nghiên cứu viên được xác định và có các hoạt động triển khai để đáp ứng nhu cầu đó.</w:t>
      </w:r>
    </w:p>
    <w:p w:rsidR="003F33AB" w:rsidRPr="005E10E9"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Việc quản </w:t>
      </w:r>
      <w:r w:rsidRPr="005E10E9">
        <w:rPr>
          <w:sz w:val="22"/>
          <w:szCs w:val="22"/>
        </w:rPr>
        <w:t>trị theo</w:t>
      </w:r>
      <w:r w:rsidRPr="005E10E9">
        <w:rPr>
          <w:sz w:val="22"/>
          <w:szCs w:val="22"/>
          <w:lang w:val="vi-VN"/>
        </w:rPr>
        <w:t xml:space="preserve"> kết quả công việc của giảng viên, nghiên cứu viên (gồm cả khen thưởng và công nhận) được triển khai để tạo động lực và hỗ trợ cho đào tạo, nghiên cứu khoa học và các hoạt động phục vụ cộng đồng.</w:t>
      </w:r>
    </w:p>
    <w:p w:rsidR="003F33AB" w:rsidRPr="005E10E9"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Các loại hình và số lượng các hoạt động nghiên cứu của giảng viên, nghiên cứu viên được </w:t>
      </w:r>
      <w:r w:rsidRPr="005E10E9">
        <w:rPr>
          <w:sz w:val="22"/>
          <w:szCs w:val="22"/>
        </w:rPr>
        <w:t>xác</w:t>
      </w:r>
      <w:r w:rsidRPr="005E10E9">
        <w:rPr>
          <w:sz w:val="22"/>
          <w:szCs w:val="22"/>
          <w:lang w:val="vi-VN"/>
        </w:rPr>
        <w:t xml:space="preserve"> lập, giám sát và </w:t>
      </w:r>
      <w:r w:rsidRPr="005E10E9">
        <w:rPr>
          <w:sz w:val="22"/>
          <w:szCs w:val="22"/>
        </w:rPr>
        <w:t>đối sánh</w:t>
      </w:r>
      <w:r w:rsidRPr="005E10E9">
        <w:rPr>
          <w:sz w:val="22"/>
          <w:szCs w:val="22"/>
          <w:lang w:val="vi-VN"/>
        </w:rPr>
        <w:t xml:space="preserve"> để cải tiến chất lượng.</w:t>
      </w:r>
    </w:p>
    <w:p w:rsidR="003F33AB" w:rsidRPr="005E10E9" w:rsidRDefault="003F33AB" w:rsidP="003F33AB">
      <w:pPr>
        <w:pStyle w:val="NormalWeb"/>
        <w:tabs>
          <w:tab w:val="left" w:pos="1701"/>
        </w:tabs>
        <w:spacing w:before="0" w:beforeAutospacing="0" w:after="0" w:afterAutospacing="0" w:line="400" w:lineRule="atLeast"/>
        <w:ind w:left="709"/>
        <w:jc w:val="both"/>
        <w:rPr>
          <w:b/>
          <w:sz w:val="22"/>
          <w:szCs w:val="22"/>
        </w:rPr>
      </w:pPr>
      <w:r w:rsidRPr="005E10E9">
        <w:rPr>
          <w:b/>
          <w:sz w:val="22"/>
          <w:szCs w:val="22"/>
          <w:lang w:val="vi-VN"/>
        </w:rPr>
        <w:t xml:space="preserve">Điều 11. Tiêu chuẩn 7: </w:t>
      </w:r>
      <w:r w:rsidRPr="005E10E9">
        <w:rPr>
          <w:b/>
          <w:sz w:val="22"/>
          <w:szCs w:val="22"/>
        </w:rPr>
        <w:t>Đ</w:t>
      </w:r>
      <w:r w:rsidRPr="005E10E9">
        <w:rPr>
          <w:b/>
          <w:sz w:val="22"/>
          <w:szCs w:val="22"/>
          <w:lang w:val="vi-VN"/>
        </w:rPr>
        <w:t xml:space="preserve">ội ngũ </w:t>
      </w:r>
      <w:r w:rsidRPr="005E10E9">
        <w:rPr>
          <w:b/>
          <w:sz w:val="22"/>
          <w:szCs w:val="22"/>
        </w:rPr>
        <w:t>nhân viên</w:t>
      </w:r>
    </w:p>
    <w:p w:rsidR="003F33AB" w:rsidRPr="005E10E9" w:rsidRDefault="003F33AB" w:rsidP="003F33AB">
      <w:pPr>
        <w:pStyle w:val="NormalWeb"/>
        <w:numPr>
          <w:ilvl w:val="0"/>
          <w:numId w:val="7"/>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Việc quy hoạch đội ngũ </w:t>
      </w:r>
      <w:r w:rsidRPr="005E10E9">
        <w:rPr>
          <w:sz w:val="22"/>
          <w:szCs w:val="22"/>
        </w:rPr>
        <w:t xml:space="preserve">nhân viên (làm việc tại </w:t>
      </w:r>
      <w:r w:rsidRPr="005E10E9">
        <w:rPr>
          <w:sz w:val="22"/>
          <w:szCs w:val="22"/>
          <w:lang w:val="vi-VN"/>
        </w:rPr>
        <w:t xml:space="preserve">thư viện, phòng thí nghiệm, </w:t>
      </w:r>
      <w:r w:rsidRPr="005E10E9">
        <w:rPr>
          <w:sz w:val="22"/>
          <w:szCs w:val="22"/>
        </w:rPr>
        <w:t>hệ thống</w:t>
      </w:r>
      <w:r w:rsidRPr="005E10E9">
        <w:rPr>
          <w:sz w:val="22"/>
          <w:szCs w:val="22"/>
          <w:lang w:val="vi-VN"/>
        </w:rPr>
        <w:t xml:space="preserve"> công nghệ thông tin và các </w:t>
      </w:r>
      <w:r w:rsidRPr="005E10E9">
        <w:rPr>
          <w:sz w:val="22"/>
          <w:szCs w:val="22"/>
        </w:rPr>
        <w:t>dịch vụ hỗ trợ khác</w:t>
      </w:r>
      <w:r w:rsidRPr="005E10E9">
        <w:rPr>
          <w:sz w:val="22"/>
          <w:szCs w:val="22"/>
          <w:lang w:val="vi-VN"/>
        </w:rPr>
        <w:t>) được thực hiện đáp ứng nhu cầu về đào tạo, nghiên cứu khoa học và các hoạt động phục vụ cộng đồng.</w:t>
      </w:r>
    </w:p>
    <w:p w:rsidR="003F33AB" w:rsidRPr="005E10E9" w:rsidRDefault="003F33AB" w:rsidP="003F33AB">
      <w:pPr>
        <w:pStyle w:val="NormalWeb"/>
        <w:numPr>
          <w:ilvl w:val="0"/>
          <w:numId w:val="7"/>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Các tiêu chí tuyển dụng và lựa chọn </w:t>
      </w:r>
      <w:r w:rsidRPr="005E10E9">
        <w:rPr>
          <w:sz w:val="22"/>
          <w:szCs w:val="22"/>
        </w:rPr>
        <w:t>nhân viên</w:t>
      </w:r>
      <w:r w:rsidRPr="005E10E9">
        <w:rPr>
          <w:sz w:val="22"/>
          <w:szCs w:val="22"/>
          <w:lang w:val="vi-VN"/>
        </w:rPr>
        <w:t xml:space="preserve"> để bổ nhiệm, điều chuyển được xác định và phổ biến công khai.</w:t>
      </w:r>
    </w:p>
    <w:p w:rsidR="003F33AB" w:rsidRPr="005E10E9" w:rsidRDefault="003F33AB" w:rsidP="003F33AB">
      <w:pPr>
        <w:pStyle w:val="NormalWeb"/>
        <w:numPr>
          <w:ilvl w:val="0"/>
          <w:numId w:val="7"/>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Năng lực của đội ngũ </w:t>
      </w:r>
      <w:r w:rsidRPr="005E10E9">
        <w:rPr>
          <w:sz w:val="22"/>
          <w:szCs w:val="22"/>
        </w:rPr>
        <w:t>nhân viên</w:t>
      </w:r>
      <w:r w:rsidRPr="005E10E9">
        <w:rPr>
          <w:sz w:val="22"/>
          <w:szCs w:val="22"/>
          <w:lang w:val="vi-VN"/>
        </w:rPr>
        <w:t xml:space="preserve"> được xác định và được đánh giá.</w:t>
      </w:r>
    </w:p>
    <w:p w:rsidR="003F33AB" w:rsidRPr="005E10E9" w:rsidRDefault="003F33AB" w:rsidP="003F33AB">
      <w:pPr>
        <w:pStyle w:val="NormalWeb"/>
        <w:numPr>
          <w:ilvl w:val="0"/>
          <w:numId w:val="7"/>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Nhu cầu về đào tạo và phát triển chuyên môn, nghiệp vụ của </w:t>
      </w:r>
      <w:r w:rsidRPr="005E10E9">
        <w:rPr>
          <w:sz w:val="22"/>
          <w:szCs w:val="22"/>
        </w:rPr>
        <w:t>nhân viên</w:t>
      </w:r>
      <w:r w:rsidRPr="005E10E9">
        <w:rPr>
          <w:sz w:val="22"/>
          <w:szCs w:val="22"/>
          <w:lang w:val="vi-VN"/>
        </w:rPr>
        <w:t xml:space="preserve"> được xác định và có các hoạt động triển khai để đáp ứng nhu cầu đó.</w:t>
      </w:r>
    </w:p>
    <w:p w:rsidR="003F33AB" w:rsidRPr="005E10E9" w:rsidRDefault="003F33AB" w:rsidP="003F33AB">
      <w:pPr>
        <w:pStyle w:val="NormalWeb"/>
        <w:numPr>
          <w:ilvl w:val="0"/>
          <w:numId w:val="7"/>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Việc quản </w:t>
      </w:r>
      <w:r w:rsidRPr="005E10E9">
        <w:rPr>
          <w:sz w:val="22"/>
          <w:szCs w:val="22"/>
        </w:rPr>
        <w:t>trị theo</w:t>
      </w:r>
      <w:r w:rsidRPr="005E10E9">
        <w:rPr>
          <w:sz w:val="22"/>
          <w:szCs w:val="22"/>
          <w:lang w:val="vi-VN"/>
        </w:rPr>
        <w:t xml:space="preserve"> kết quả công việc của </w:t>
      </w:r>
      <w:r w:rsidRPr="005E10E9">
        <w:rPr>
          <w:sz w:val="22"/>
          <w:szCs w:val="22"/>
        </w:rPr>
        <w:t>nhân viên</w:t>
      </w:r>
      <w:r w:rsidRPr="005E10E9">
        <w:rPr>
          <w:sz w:val="22"/>
          <w:szCs w:val="22"/>
          <w:lang w:val="vi-VN"/>
        </w:rPr>
        <w:t xml:space="preserve"> (gồm cả khen thưởng và công nhận) được triển khai để tạo động lực và hỗ trợ cho đào tạo, nghiên cứu khoa học và các hoạt động phục vụ cộng đồng.</w:t>
      </w:r>
    </w:p>
    <w:p w:rsidR="003F33AB" w:rsidRPr="005E10E9" w:rsidRDefault="003F33AB" w:rsidP="003F33AB">
      <w:pPr>
        <w:pStyle w:val="NormalWeb"/>
        <w:tabs>
          <w:tab w:val="left" w:pos="1701"/>
        </w:tabs>
        <w:spacing w:before="0" w:beforeAutospacing="0" w:after="0" w:afterAutospacing="0" w:line="400" w:lineRule="atLeast"/>
        <w:ind w:left="709"/>
        <w:jc w:val="both"/>
        <w:rPr>
          <w:b/>
          <w:spacing w:val="-8"/>
          <w:sz w:val="22"/>
          <w:szCs w:val="22"/>
          <w:lang w:val="vi-VN"/>
        </w:rPr>
      </w:pPr>
      <w:r w:rsidRPr="005E10E9">
        <w:rPr>
          <w:b/>
          <w:sz w:val="22"/>
          <w:szCs w:val="22"/>
          <w:lang w:val="vi-VN"/>
        </w:rPr>
        <w:t xml:space="preserve">Điều 12. </w:t>
      </w:r>
      <w:r w:rsidRPr="005E10E9">
        <w:rPr>
          <w:b/>
          <w:spacing w:val="-8"/>
          <w:sz w:val="22"/>
          <w:szCs w:val="22"/>
          <w:lang w:val="vi-VN"/>
        </w:rPr>
        <w:t xml:space="preserve">Tiêu chuẩn 8: </w:t>
      </w:r>
      <w:r w:rsidRPr="005E10E9">
        <w:rPr>
          <w:b/>
          <w:spacing w:val="-8"/>
          <w:sz w:val="22"/>
          <w:szCs w:val="22"/>
        </w:rPr>
        <w:t>N</w:t>
      </w:r>
      <w:r w:rsidRPr="005E10E9">
        <w:rPr>
          <w:b/>
          <w:spacing w:val="-8"/>
          <w:sz w:val="22"/>
          <w:szCs w:val="22"/>
          <w:lang w:val="vi-VN"/>
        </w:rPr>
        <w:t>gười học và hoạt động hỗ trợ người học</w:t>
      </w:r>
    </w:p>
    <w:p w:rsidR="003F33AB" w:rsidRPr="005E10E9" w:rsidRDefault="003F33AB" w:rsidP="003F33AB">
      <w:pPr>
        <w:pStyle w:val="NormalWeb"/>
        <w:numPr>
          <w:ilvl w:val="0"/>
          <w:numId w:val="8"/>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Chính sách tuyển sinh được xác định rõ ràng, được công bố công khai và được cập nhật.</w:t>
      </w:r>
    </w:p>
    <w:p w:rsidR="003F33AB" w:rsidRPr="005E10E9" w:rsidRDefault="003F33AB" w:rsidP="003F33AB">
      <w:pPr>
        <w:pStyle w:val="NormalWeb"/>
        <w:numPr>
          <w:ilvl w:val="0"/>
          <w:numId w:val="8"/>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Tiêu chí và phương pháp tuyển chọn người học được xác định rõ ràng và được đánh giá.</w:t>
      </w:r>
    </w:p>
    <w:p w:rsidR="003F33AB" w:rsidRPr="005E10E9" w:rsidRDefault="003F33AB" w:rsidP="003F33AB">
      <w:pPr>
        <w:pStyle w:val="NormalWeb"/>
        <w:numPr>
          <w:ilvl w:val="0"/>
          <w:numId w:val="8"/>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lastRenderedPageBreak/>
        <w:t>Có hệ thống giám sát phù hợp về sự tiến bộ trong học tập và rèn luyện, kết quả học tập, khối lượng học tập của người học.</w:t>
      </w:r>
    </w:p>
    <w:p w:rsidR="003F33AB" w:rsidRPr="005E10E9" w:rsidRDefault="003F33AB" w:rsidP="003F33AB">
      <w:pPr>
        <w:pStyle w:val="NormalWeb"/>
        <w:numPr>
          <w:ilvl w:val="0"/>
          <w:numId w:val="8"/>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Có các hoạt động tư vấn học tập, hoạt động ngoại khóa, hoạt động thi đua và các dịch vụ hỗ trợ khác để giúp cải thiện việc học tập và khả năng có việc làm của người học. </w:t>
      </w:r>
    </w:p>
    <w:p w:rsidR="003F33AB" w:rsidRPr="005E10E9" w:rsidRDefault="003F33AB" w:rsidP="003F33AB">
      <w:pPr>
        <w:pStyle w:val="NormalWeb"/>
        <w:numPr>
          <w:ilvl w:val="0"/>
          <w:numId w:val="8"/>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Môi trường tâm lý, xã hội và cảnh quan tạo thuận lợi cho hoạt động đào tạo, nghiên cứu và sự thoải mái cho cá nhân người học.</w:t>
      </w:r>
    </w:p>
    <w:p w:rsidR="003F33AB" w:rsidRPr="005E10E9" w:rsidRDefault="003F33AB" w:rsidP="003F33AB">
      <w:pPr>
        <w:pStyle w:val="NormalWeb"/>
        <w:tabs>
          <w:tab w:val="left" w:pos="1701"/>
        </w:tabs>
        <w:spacing w:before="0" w:beforeAutospacing="0" w:after="0" w:afterAutospacing="0" w:line="400" w:lineRule="atLeast"/>
        <w:ind w:left="709"/>
        <w:jc w:val="both"/>
        <w:rPr>
          <w:b/>
          <w:sz w:val="22"/>
          <w:szCs w:val="22"/>
          <w:lang w:val="vi-VN"/>
        </w:rPr>
      </w:pPr>
      <w:r w:rsidRPr="005E10E9">
        <w:rPr>
          <w:b/>
          <w:sz w:val="22"/>
          <w:szCs w:val="22"/>
          <w:lang w:val="vi-VN"/>
        </w:rPr>
        <w:t>Điều 13. Tiêu chuẩn 9: Cơ sở vật chất và trang thiết bị</w:t>
      </w:r>
    </w:p>
    <w:p w:rsidR="003F33AB" w:rsidRPr="005E10E9" w:rsidRDefault="003F33AB" w:rsidP="003F33AB">
      <w:pPr>
        <w:pStyle w:val="NormalWeb"/>
        <w:numPr>
          <w:ilvl w:val="0"/>
          <w:numId w:val="9"/>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Có hệ thống phòng làm việc</w:t>
      </w:r>
      <w:r w:rsidRPr="005E10E9">
        <w:rPr>
          <w:sz w:val="22"/>
          <w:szCs w:val="22"/>
        </w:rPr>
        <w:t>, phòng học và các phòng chức năng</w:t>
      </w:r>
      <w:r w:rsidRPr="005E10E9">
        <w:rPr>
          <w:sz w:val="22"/>
          <w:szCs w:val="22"/>
          <w:lang w:val="vi-VN"/>
        </w:rPr>
        <w:t xml:space="preserve"> với các trang thiết bị phù hợp để hỗ trợ các hoạt động đào tạo và nghiên cứu.</w:t>
      </w:r>
    </w:p>
    <w:p w:rsidR="003F33AB" w:rsidRPr="005E10E9" w:rsidRDefault="003F33AB" w:rsidP="003F33AB">
      <w:pPr>
        <w:pStyle w:val="NormalWeb"/>
        <w:numPr>
          <w:ilvl w:val="0"/>
          <w:numId w:val="9"/>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Thư viện và các nguồn học liệu phù hợp và được cập nhật để hỗ trợ các hoạt động đào tạo và nghiên cứu.</w:t>
      </w:r>
    </w:p>
    <w:p w:rsidR="003F33AB" w:rsidRPr="005E10E9" w:rsidRDefault="003F33AB" w:rsidP="003F33AB">
      <w:pPr>
        <w:pStyle w:val="NormalWeb"/>
        <w:numPr>
          <w:ilvl w:val="0"/>
          <w:numId w:val="9"/>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Phòng thí nghiệm, thực hành và trang thiết bị phù hợp và được cập nhật để hỗ trợ các hoạt động đào tạo và nghiên cứu.</w:t>
      </w:r>
    </w:p>
    <w:p w:rsidR="003F33AB" w:rsidRPr="005E10E9" w:rsidRDefault="003F33AB" w:rsidP="003F33AB">
      <w:pPr>
        <w:pStyle w:val="NormalWeb"/>
        <w:numPr>
          <w:ilvl w:val="0"/>
          <w:numId w:val="9"/>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Hệ thống công nghệ thông tin (bao gồm cả hạ tầng cho học tập trực tuyến) phù hợp và được cập nhật để hỗ trợ các hoạt động đào tạo và nghiên cứu.</w:t>
      </w:r>
    </w:p>
    <w:p w:rsidR="003F33AB" w:rsidRPr="005E10E9" w:rsidRDefault="003F33AB" w:rsidP="003F33AB">
      <w:pPr>
        <w:pStyle w:val="NormalWeb"/>
        <w:numPr>
          <w:ilvl w:val="0"/>
          <w:numId w:val="9"/>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Các tiêu chuẩn về môi trường, sức khỏe, an toàn được xác định và triển khai có lưu ý đến nhu cầu đặc thù của người khuyết tật. </w:t>
      </w:r>
    </w:p>
    <w:p w:rsidR="003F33AB" w:rsidRPr="005E10E9" w:rsidRDefault="003F33AB" w:rsidP="003F33AB">
      <w:pPr>
        <w:pStyle w:val="NormalWeb"/>
        <w:tabs>
          <w:tab w:val="left" w:pos="1701"/>
        </w:tabs>
        <w:spacing w:before="0" w:beforeAutospacing="0" w:after="0" w:afterAutospacing="0" w:line="400" w:lineRule="atLeast"/>
        <w:ind w:left="709"/>
        <w:jc w:val="both"/>
        <w:rPr>
          <w:b/>
          <w:sz w:val="22"/>
          <w:szCs w:val="22"/>
          <w:lang w:val="vi-VN"/>
        </w:rPr>
      </w:pPr>
      <w:r w:rsidRPr="005E10E9">
        <w:rPr>
          <w:b/>
          <w:sz w:val="22"/>
          <w:szCs w:val="22"/>
          <w:lang w:val="vi-VN"/>
        </w:rPr>
        <w:t>Điều 14. Tiêu chuẩn 10: Nâng cao chất lượng</w:t>
      </w:r>
    </w:p>
    <w:p w:rsidR="003F33AB" w:rsidRPr="005E10E9" w:rsidRDefault="003F33AB" w:rsidP="003F33AB">
      <w:pPr>
        <w:pStyle w:val="NormalWeb"/>
        <w:numPr>
          <w:ilvl w:val="0"/>
          <w:numId w:val="10"/>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Thông tin phản hồi và nhu cầu của các bên liên quan được sử dụng làm căn cứ để thiết kế và phát triển chương trình </w:t>
      </w:r>
      <w:r w:rsidRPr="005E10E9">
        <w:rPr>
          <w:sz w:val="22"/>
          <w:szCs w:val="22"/>
        </w:rPr>
        <w:t>dạy học</w:t>
      </w:r>
      <w:r w:rsidRPr="005E10E9">
        <w:rPr>
          <w:sz w:val="22"/>
          <w:szCs w:val="22"/>
          <w:lang w:val="vi-VN"/>
        </w:rPr>
        <w:t>.</w:t>
      </w:r>
    </w:p>
    <w:p w:rsidR="003F33AB" w:rsidRPr="005E10E9" w:rsidRDefault="003F33AB" w:rsidP="003F33AB">
      <w:pPr>
        <w:pStyle w:val="NormalWeb"/>
        <w:numPr>
          <w:ilvl w:val="0"/>
          <w:numId w:val="10"/>
        </w:numPr>
        <w:tabs>
          <w:tab w:val="left" w:pos="1134"/>
          <w:tab w:val="left" w:pos="1701"/>
        </w:tabs>
        <w:spacing w:before="0" w:beforeAutospacing="0" w:after="0" w:afterAutospacing="0" w:line="400" w:lineRule="atLeast"/>
        <w:ind w:left="0" w:firstLine="720"/>
        <w:jc w:val="both"/>
        <w:rPr>
          <w:sz w:val="22"/>
          <w:szCs w:val="22"/>
          <w:lang w:val="vi-VN"/>
        </w:rPr>
      </w:pPr>
      <w:r w:rsidRPr="005E10E9">
        <w:rPr>
          <w:sz w:val="22"/>
          <w:szCs w:val="22"/>
          <w:lang w:val="vi-VN"/>
        </w:rPr>
        <w:t xml:space="preserve">Việc thiết kế và phát triển chương trình </w:t>
      </w:r>
      <w:r w:rsidRPr="005E10E9">
        <w:rPr>
          <w:sz w:val="22"/>
          <w:szCs w:val="22"/>
        </w:rPr>
        <w:t>dạy học</w:t>
      </w:r>
      <w:r w:rsidRPr="005E10E9">
        <w:rPr>
          <w:sz w:val="22"/>
          <w:szCs w:val="22"/>
          <w:lang w:val="vi-VN"/>
        </w:rPr>
        <w:t xml:space="preserve"> được </w:t>
      </w:r>
      <w:r w:rsidRPr="005E10E9">
        <w:rPr>
          <w:sz w:val="22"/>
          <w:szCs w:val="22"/>
        </w:rPr>
        <w:t>xác</w:t>
      </w:r>
      <w:r w:rsidRPr="005E10E9">
        <w:rPr>
          <w:sz w:val="22"/>
          <w:szCs w:val="22"/>
          <w:lang w:val="vi-VN"/>
        </w:rPr>
        <w:t xml:space="preserve"> lập, được đánh giá và cải tiến.</w:t>
      </w:r>
    </w:p>
    <w:p w:rsidR="006D6C2D" w:rsidRPr="005E10E9" w:rsidRDefault="006D6C2D">
      <w:pPr>
        <w:rPr>
          <w:rFonts w:ascii="Times New Roman" w:hAnsi="Times New Roman"/>
          <w:sz w:val="22"/>
          <w:szCs w:val="22"/>
        </w:rPr>
      </w:pPr>
    </w:p>
    <w:p w:rsidR="006D6C2D" w:rsidRPr="005E10E9" w:rsidRDefault="006D6C2D">
      <w:pPr>
        <w:rPr>
          <w:rFonts w:ascii="Times New Roman" w:hAnsi="Times New Roman"/>
          <w:b/>
          <w:sz w:val="22"/>
          <w:szCs w:val="22"/>
        </w:rPr>
      </w:pPr>
      <w:r w:rsidRPr="005E10E9">
        <w:rPr>
          <w:rFonts w:ascii="Times New Roman" w:hAnsi="Times New Roman"/>
          <w:b/>
          <w:sz w:val="22"/>
          <w:szCs w:val="22"/>
        </w:rPr>
        <w:t>NÂNG CAO CHẤT LƯỢNG TỰ HỌC</w:t>
      </w:r>
    </w:p>
    <w:p w:rsidR="006D6C2D" w:rsidRPr="005E10E9" w:rsidRDefault="006D6C2D">
      <w:pPr>
        <w:rPr>
          <w:rFonts w:ascii="Times New Roman" w:hAnsi="Times New Roman"/>
          <w:sz w:val="22"/>
          <w:szCs w:val="22"/>
        </w:rPr>
      </w:pP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CHƯƠNG 2: KĨ NĂNG LẬP KẾ HOẠCH HỌC TẬP HIỆU QUẢ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2.1. Xác định mục tiêu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2.1.1. Ý nghiã của việc xác định mục tiêu Thông thường có bốn lĩnh vực cuộc sống cần được xác định mục tiêu, là: Học tập và nghề nghiệp; Sức khỏe và thể thao; Tài chính và lối sống; Gia đình và xã hội. Kinh nghiệm từ những người thành công cho thấy, các mục tiêu đặt ra phải đủ hấp dẫn để cá nhân có đủ động lực hành động một cách kiên trì. Đó là những mục tiêu lớn vượt xa khả năng hiện tại của cá nhân, song lại có thể làm cho cá nhân cảm thây phấn khích, hào hứng hành động. Trên thực tế, có nhiều người sau khi xác định mục tiêu rồi mà họ vẫn không muốn hành động bởi những mục tiêu họ vạch ra không đủ hấp dẫn họ. * Mục tiêu là động lực thúc đẩy cá nhân đi đến thành công, bởi vì: - Mục tiêu dẫn dắt cho những quyết định và hành động của cá nhân; - Mục tiêu thúc đẩy cá nhân hành động; - Mục tiêu giải phóng tiềm năng con người; * Tuy nhiên, nhiều người không có thói quen xác định mục tiêu bởi những lí do sau: - Thiếu tự tin vào bản thân; - Không tin vào sức mạnh của mục tiêu; - Sợ thất bại, sợ bị xấu hổ. Nhiều nghiên cứu khoa học đã chứng minh sức mạnh của mục tiêu đối với thành công 30 của những người xác định rõ ràng cho mình những mục tiêu cụ thể và to lớn (ví dụ, nghiên cứu thực hiện năm 1953 tại Đại học Yale trên các sinh viên sắp tốt nghiệp; hay những người nổi tiếng trong thế giới đương đại như: Tổng thống Bill Clinton, đạo diễn Steven Spielberg, Vận động viên thể thao Tiger Woods...).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2.1.2. Các bước xác định mục tiêu hiệu quả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Bước 1: Viết ra cụ thể những gì cá nhân muốn đạt được;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Bước 2: Liệt kê tất cả những lợi ích và những lí do đối với việc đạt mục tiêu;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Bước 3: Lên kế hoạch hành động;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Bước 4: Xác định thời hạn cụ thể;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Bước 5: Tiếp thêm cảm xúc cho mục tiêu; </w:t>
      </w:r>
    </w:p>
    <w:p w:rsidR="006D6C2D" w:rsidRPr="005E10E9" w:rsidRDefault="006D6C2D">
      <w:pPr>
        <w:rPr>
          <w:rFonts w:ascii="Times New Roman" w:hAnsi="Times New Roman"/>
          <w:sz w:val="22"/>
          <w:szCs w:val="22"/>
        </w:rPr>
      </w:pPr>
      <w:r w:rsidRPr="005E10E9">
        <w:rPr>
          <w:rFonts w:ascii="Times New Roman" w:hAnsi="Times New Roman"/>
          <w:sz w:val="22"/>
          <w:szCs w:val="22"/>
        </w:rPr>
        <w:lastRenderedPageBreak/>
        <w:t xml:space="preserve">Bước 6: Lấy đà để hành động ngay từ thì. Để thành công, một mục tiêu càng cụ thể và càng chi tiết càng hiệu quả vì rõ ràng, dễ thực hiện, dễ kiểm soát đánh giá. Vì thế mục tiêu cần được mô tả theo hướng có thể lượng hóa, ví dụ, “tôi sẽ nghiên cứu tại thư viện 3 lần/tuần”, hoặc “Tôi sẽ bỏ tiết không quá 1 lần/học kì”. Mục tiêu phải có tính thách thức nhưng không được quá khó để thực hiện, tức là phải thực tế. Ví dụ, xác định và xây dựng áp phích mục tiêu trong học tập, cho sức khỏe. Xác định mục tiêu là điều quan trọng trước hết, nhưng điều đó không đảm bảo rằng cá nhân sẽ thành công. Nếu mục tiêu không được hỗ trợ bằng những hành động vững chắc thì mục tiêu chỉ dừng lại ở ước mơ. Do đó, cần phải hành động. Để hành động, cá nhân cần tự thúc đẩy bản thân.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Có những gợi ý của chuyên gia học tập đối với việc tạo động lực để hành động đạt mục tiêu. Đó là những cách giúp cá nhân vượt qua sự lười biếng và lập trình lại não bộ. Các cách đó là: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Bước 1: Viết ra những hậu quả có thể có nếu cá nhân lười biếng.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Bước 2: Tưởng tượng về những nỗi khổ mà cá nhân có thể sẽ phải chịu đựng nếu tiếp tục lười biếng (thực hành trải nghiệm).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Bước 3: Viết ra tất cả những nỗi vui sướng cá nhân sẽ cảm nhận được nếu chăm chỉ làm việc.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Bước 4: Tưởng tượng cảm nhận những niềm vui mà thành công mang lại cho cá nhân (thực hành trải nghiệm).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Bước 5: Phá vỡ thói quen cũ và lập trình bản thân cho một thói quen mới bằng cách bắt tay vào hành động ngay. 31 Có thể còn những cách khác giúp cá nhân vượt qua sự lười biếng. Chẳng hạn: - Tự cam kết với bản thân; - Quảng bá về bản cam kết đó; - Thường xuyên xem lại các mục tiêu; - Tự thưởng cho bản thân sau mỗi khi hoàn thành từng chặng trên con đường đến mục tiêu.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2.2. Lập kế hoạch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2.2.1. Xác định những việc ưu tiên cho những thời điểm thích hợp Ví dụ về lập thời gian biểu cho một ngày (3 cột: thời gian – hoạt động – lãng phí) để tìm hiểu việc quản lí thời gian của học sinh cho thấy, học sinh có học lực trung bình khá lãng phí mỗi ngày khoảng 6 tiếng. Trong khi đó, những học sinh giỏi làm chủ thời gian bằng cách sắp xếp ưu tiên công việc. Mỗi người đều chỉ có 24 giờ/ngày, vì thế cần ưu tiên những việc giúp ta tiến đến gần mục tiêu hơn. Phân chia thời gian cho từng loại việc sao cho hợp lí là hết sức cần thiết. Những học sinh trung bình thường có khuynh hướng tập trung vào những việc khẩn cấp rất nhiều vì có quá nhiều việc loại này do tính lười biếng và thích trì hoãn. Kết quả là họ luôn cảm thấy quá bận rộn, đầu óc luôn căng thẳng, học tập kém hiệu quả và luôn nhận được kết quả kém. Cách làm là: cố gắng lên kế hoạch dành thật nhiều thời gian cho những công việc không khẩn cấp và phải tự động viên thực hiện hàng ngày. Bản chất con người là nếu không lên kế hoạch cho những việc quan trọng thì chúng ta sẽ luôn trì hoãn và không bao giờ bắt đầu được. Đó là vì chúng ta thường dễ bị lôi kéo và dành thời gian cho những công việc khác. Vì thế lên kế hoạch rất quan trọng. </w:t>
      </w:r>
    </w:p>
    <w:p w:rsidR="006D6C2D" w:rsidRPr="005E10E9" w:rsidRDefault="006D6C2D">
      <w:pPr>
        <w:rPr>
          <w:rFonts w:ascii="Times New Roman" w:hAnsi="Times New Roman"/>
          <w:sz w:val="22"/>
          <w:szCs w:val="22"/>
        </w:rPr>
      </w:pPr>
      <w:r w:rsidRPr="005E10E9">
        <w:rPr>
          <w:rFonts w:ascii="Times New Roman" w:hAnsi="Times New Roman"/>
          <w:sz w:val="22"/>
          <w:szCs w:val="22"/>
        </w:rPr>
        <w:t>2.2.2. Lập thời gian biểu Bản chất con người là nếu không lên kế hoạch cho những việc quan trọng thì chúng ta sẽ luôn trì hoãn và không bao giờ bắt đầu được. Đó là vì chúng ta thường dễ bị lôi kéo và dành thời gian cho những công việc khác. Vì thế lên kế hoạch rất quan trọng, là trọng tâm của mọi lời khuyên về quản lí thời gian. Một thời gian biểu tốt là một công cụ linh hoạt khiến người sử dụng không có cảm giác thất bại nếu chẳng may vi phạm nó. Muốn thế, cần có sự vận dụng linh hoạt các yếu tố tâm sinh lí và các yếu tố tổ chức lao động khoa học vào việc xây dựng một thời gian biểu phù hợp, tức khả thi. - Cần phải bắt đầu bằng một thời gian biểu quản lí theo tuần. Khi bắt đầu mỗi học kì, hãy lập một thời gian biểu cho mọi việc của bản thân. - Sau đó, thêm thời gian học tập vào thời gian biểu của từng ngày (chia thời gian 32 trong ngày dành riêng cho việc học tập dựa theo chu kì tỉnh táo đã nhận thức được). - Tận dụng thời gian trống ở trước và sau giờ học để chèn thêm vào đó những thông tin không liên quan đến học tập vào thời gian biểu (những việc ở mức ưu tiên thấp hơn so với học tập và cần phải làm). - Cần để lại một vài khoảng trống trong thời gian biểu vì thời gian biểu được sử dụng là để lên kế hoạch cho những việc cố định và để dành thời gian cho những hoạt động ưu tiên như học tập. Vì thế, nếu chúng quá kín tất sẽ bị thất bại vì không khả thi. Những chỗ trống là thời gian rảnh rỗi để có thể làm những gì theo hứng thú riêng. Các công cụ được sử dụng để lập thời gian biểu sát hợp rất đa dạng, ví dụ: * Danh sách các việc cần làm theo thứ tự ưu tiên, cũng chính là danh sách các mục tiêu học tập nhỏ trước mắt. * Lịch đánh dấu những ngày quan trọng để dựa vào đó lập kế hoạch cho công việc hàng ngày; cuốn lịch về những sự kiện quan trọng (kì thi, hạn nộp bài, ngày sinh nhật...). *Các danh sách và sức mạnh của chúng. 33 Hình 2: Một số ví dụ về thời gian biểu</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 2.3. Sử dụng thời gian hợp lí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2.3.1. Đối phó với sự trì hoãn Nghiên cứu đã cho thấy rằng, hầu hết chúng ta đều là con người của thói quen. Chúng ta có những lệ thường trước khi bắt tay làm một việc gì đó. Chẳng hạn, một số bạn trẻ có thói quen phải đảm bảo rằng bàn học của họ đã có tất cả những thứ cần thiết mới bắt tay vào học được. Nếu thói quen là đơn giản thì rất tốt. Nhưng nếu nó quá phức tạp và đòi hỏi phải tốn nhiều thời gian thì cần phải xem xét lại. Ví dụ, Hưng có một thói quen cố định trước khi bắt tay làm bài tập về nhà mỗi buổi tối. Đó là, cậu phải ăn tối, tắm rửa sạch sẽ và xem xong chương trình tivi yêu thích rồi mới có thể ngồi vào bàn học. Và khi cậu mở sách ra thì đã muộn lắm rồi. Đây chắc chắn là một thói quen không tốt ảnh hưởng đến hiệu quả học tập của cậu ấy. Kết quả nghiên cứu trên sinh viên đại học sư phạm cho thấy có khá nhiều điều không được như mong muốn có liên quan đến vấn đề này. Chẳng hạn, khi được hỏi: “Đề nghị bạn hãy liệt kê nhanh 3 điều bạn thấy tiếc nhất vì đã không làm được trong kì nghỉ học kì vừa </w:t>
      </w:r>
      <w:r w:rsidRPr="005E10E9">
        <w:rPr>
          <w:rFonts w:ascii="Times New Roman" w:hAnsi="Times New Roman"/>
          <w:sz w:val="22"/>
          <w:szCs w:val="22"/>
        </w:rPr>
        <w:lastRenderedPageBreak/>
        <w:t xml:space="preserve">rồi”, sinh viên đã liệt kê như dưới đây (theo thứ tự từ cao đến thấp - nhiều người trả lời nhất thì xếp thứ 1): - Kết quả học tập chưa được như mong muốn (điểm thấp hơn so với dự đoán); - Không làm được một số việc như đã định làm vì không tìm thấy thời gian (học thêm tiếng Anh, học thêm tin học, học thêm một số kĩ năng sống); - Không giúp đỡ được bố mẹ/người thân trong một số việc gia đình vì không bố trí được thời gian; - Ít được gặp gỡ bạn bè, tham gia một số buổi họp mặt với bạn học phổ thông hoặc 34 giao lưu với một số các bạn ở trường đại học khác trong thànhh phố vì bị bận học vào thời điểm đó; - Có nhiều tin tức xã hội không cập nhật được vì không có thời gian đọc sách báo…; - Chưa quan tâm giúp được em của mình trong việc học tập vì quá bận với công việc của bản thân; - Đôi khi xao nhãng việc chăm chút cho bản thân vì lúc nào cũng thấy bận bịu việc học hành, công việc khác. Còn ở câu “Đề nghị Bạn hãy liệt kê 2 hành vi của bản thân mà bạn muốn thay đổi trong thời gian tới”, các câu trả lời của phần lớn sinh viên như sau: - Hành vi thứ nhất muốn thay đổi là: Có kế hoạch học tập cho bản thân một cách rõ ràng, nhất là việc đặt mục tiêu. - Hành vi thứ hai: Cam kết thực hiện (liên quan đến học tập chuyên môn). Lâu nay có thói quen hay trì hoãn, hay tự bao biện vì không có thời gian, vì vậy thường là “Nước đến chân mới nhảy”. Do đó, thường hay bị các thầy cô phê bình về tiến độ thực hiện nhiệm vụ. Ở câu hỏi “Bạn đã học tập, nghiên cứu như thế nào từ khi vào trường đại học?”, các câu trả lời thu được là: - Không có mục tiêu cụ thể cho cả khóa học/năm học/môn học (ví dụ, không đặt ra cụ thể là đối với môn này mình phải biết được những gì, hay đối với từng môn mình phải cố gắng để được điểm mấy…); - Học theo thời khóa biểu hàng tuần. Cứ học lần lượt theo các môn, theo nhiệm vụ giảng viên giao cho (bài tập về nhà); - Chỉ thực sự học khi kì thi tới, nên thường khi đó rất bận, thường phải thức đêm rất căng thẳng, ảnh hưởng trực tiếp đến sức khỏe bản thân. Sau kì thi thường bị sút cân, mặt mày hốc hác. Và điều quan trọng hơn, đó là: nhiều khi kết quả không được như mong muốn, thậm chí có môn phải thi lại hoặc học lại. Và dưới đây là những cách sinh viên “đã lãng phí thời gian”: - Ngủ; - “Buôn điện thoại”; - “Buôn chuyện với bạn bè”; - “Đi lượn phố”; - “Lên mạng” (đọc báo, chát chít); - “Chơi thể thao” (đánh cầu lông, đánh cờ); 35 - “Đi xem phim”. Bản chất của việc quản lí thời gian là cố gắng để đạt hiệu quả cao nhưng bản năng của con người là muốn trốn tránh những tổn hại và theo đuổi niềm vui, vì thế cần đối phó với sự trì hoãn. Muốn thế phải thực hiện 5 việc: - Chuẩn bị; - Đặt mục tiêu học tập; - Hình dung sự tổn hại phải gánh chịu nếu trì hoãn; - Tưởng tượng ra niềm vui khi đạt được mục tiêu; - Cho phép bản thân trì hoãn một số việc. Các công việc trên đây cho thấy một số gợi ý về xây dựng chế độ học tập hợp lí như sau: - Biết ưu tiên và làm những việc đúng đắn ở thời điểm thích hợp. Dành thời gian cho các ưu tiên đó. - Nhìn vào bức tranh tổng thể; - Thay đổi hay loại bỏ những thói quen làm giảm năng suất làm việc; Không lãng phí thời gian cho những việc không cần thiết đối với việc học tập. Nếu có những thói quen làm ảnh hưởng đến năng suất làm việc thì cần phải thay đổi chúng bằng cách hình thành những thói quen mới đơn giản và ít tốn kém thời gian hơn. Tốt nhất là nên loại bỏ những thói quen đó. Điều này sẽ giúp có thêm một khoảng thời gian nữa để thực hiện công việc chính và nâng cao năng suất làm việc của bản thân. - Thực hiện “nguyên tắc 30 giây”.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2.3.2. Quản lí thời gian Kinh nghiệm thực tiễn cho thấy, làm chủ thời gian là làm chủ cuộc sống. Tất cả mọi người đều có 24 giờ một ngày. Thời gian là thứ tài sản mà ai cũng được chia đều cho dù bạn là một giảng viên giỏi hay một sinh viên kém… Thời gian là thứ duy nhất chúng ta không thể mua được. Sự khác biệt của những người thành công trong cuộc sống với những người bình thường là họ biết cách quản lí thời gian. Chúng ta không thể thay đổi được thời gian nhưng có thể kiểm soát được cách sử dụng thời gian của chúng ta. Người làm chủ được thời gian là người sẽ làm chủ được cuộc sống. Những người thành công có vẻ như có rất nhiều thời gian để đạt được mục tiêu vì họ biết cách sử dụng thời gian. Bên cạnh đó, những người bình thường mỗi ngày lãng phí nhiều thời gian quý báu mà không hay biết. Nhưng thời gian bị lãng phí như thế nào? Một việc được coi là làm lãng phí thời gian khi nó không hướng đến mục tiêu đã xác 36 định: về nghề nghiệp, về tài chính, về học tập, về sức khỏe…Ví dụ, nếu một sinh viên có mục tiêu là phải đạt tất cả điểm 10 trong kì thi sắp tới nhưng lại dành 3 giờ mỗi ngày để chơi bóng đá với bạn bè thì việc chơi bóng đá được coi là lãng phí thời gian. Tuy nhiên, nếu sinh viên đó mong muốn trở thành cầu thủ bóng đá cấp quốc gia thì việc rèn luyện 3 tiếng một ngày có thể không phải là lãng phí thời gian. Hay, nếu một sinh viên thường xuyên nói chuyện trong giờ học, không tập trung nghe giảng, kết quả là không học được gì ở trên lớp, đó cũng là lãng phí thời gian mặc dù có đi học ở trường. Các hoạt động khác như ngủ, tắm, ăn có thể làm lãng phí thời gian nếu chúng ta dành quá nhiều thời gian cho chúng. Ví dụ, một người ngủ 12 tiếng một ngày là đang lãng phí thời gian vì chúng ta chỉ cần ngủ 7-8 giờ mỗi ngày là đủ. Mỗi ngày chúng ta đều phải thực hiện nhiều hoạt động khác nhau, trong đó có những hoạt động hướng đến mục tiêu (làm bài tập về nhà, chuẩn bị kiểm tra, hoàn thành những dự án khẩn cấp, tập thể dục, đọc sách trước giờ học, chuẩn bị học thi…) và những hoạt động không hướng đến mục tiêu (trả lời tin nhắn, xem TV, trả lời thư điện tử, đi chơi, nấu cháo điện thoại, làm biếng…). Một số hoạt động không hướng đến mục tiêu cũng cần thiết để cá nhân giảm bớt căng thẳng trong công việc, thư giãn. Song, nếu dành quá nhiều thời gian cho các hoạt động không hướng đến mục tiêu là sự lãng phí rất lớn. Việc phân phối quỹ thời gian một cách hợp lí cho các hoạt động ưu tiên là rất quan trọng để đạt tới thành công. Có rất nhiều cách quản lí thời gian khác nhau đã được chứng minh là hiệu quả và không có một cách nào được gọi là tốt nhất. Chẳng hạn: - Sử dụng một bản kế hoạch hay thời gian biểu để theo dõi các cam kết và nhiệm vụ; - Đánh giá khối lượng công việc hàng tuần để lập kế hoạch thời gian cho phù hợp; - Dành thời gian rà soát lại thời gian biểu để điều chỉnh/cập nhật…; Tuy nhiên, mọi người khác nhau về nhu cầu, về phong cách làm việc, sinh hoạt nên mỗi người phải hiểu để quyết định chọn một </w:t>
      </w:r>
      <w:r w:rsidRPr="005E10E9">
        <w:rPr>
          <w:rFonts w:ascii="Times New Roman" w:hAnsi="Times New Roman"/>
          <w:sz w:val="22"/>
          <w:szCs w:val="22"/>
        </w:rPr>
        <w:lastRenderedPageBreak/>
        <w:t xml:space="preserve">cách phù hợp nhất với mình. Những người thành đạt làm chủ thời gian bằng cách sắp xếp ưu tiên công việc, theo đó, phải ưu tiên những việc giúp ta tiến gần đến mục tiêu và thành công hơn. Các chuyên gia gợi ý một số bước để sắp xếp thời gian hiệu quả. Để quản lí thời gian, nhất định phải có một cuốn sổ tay có phần sắp xếp công việc theo tháng và theo tuần. Phần sắp xếp công việc theo tháng là để lên kế hoạch từng tháng cho cả năm. </w:t>
      </w:r>
    </w:p>
    <w:p w:rsidR="006D6C2D" w:rsidRPr="005E10E9" w:rsidRDefault="006D6C2D">
      <w:pPr>
        <w:rPr>
          <w:rFonts w:ascii="Times New Roman" w:hAnsi="Times New Roman"/>
          <w:sz w:val="22"/>
          <w:szCs w:val="22"/>
        </w:rPr>
      </w:pPr>
      <w:r w:rsidRPr="005E10E9">
        <w:rPr>
          <w:rFonts w:ascii="Times New Roman" w:hAnsi="Times New Roman"/>
          <w:sz w:val="22"/>
          <w:szCs w:val="22"/>
        </w:rPr>
        <w:t>Còn phần sắp xếp công việc theo tuần là để lên kế hoạch theo tuần và theo ngày. Các bước xây dựng kế hoạch tháng: 37</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 Bước 1: Đánh dấu những sự kiện quan trọng. </w:t>
      </w:r>
    </w:p>
    <w:p w:rsidR="006D6C2D" w:rsidRPr="005E10E9" w:rsidRDefault="006D6C2D">
      <w:pPr>
        <w:rPr>
          <w:rFonts w:ascii="Times New Roman" w:hAnsi="Times New Roman"/>
          <w:sz w:val="22"/>
          <w:szCs w:val="22"/>
        </w:rPr>
      </w:pPr>
      <w:r w:rsidRPr="005E10E9">
        <w:rPr>
          <w:rFonts w:ascii="Times New Roman" w:hAnsi="Times New Roman"/>
          <w:sz w:val="22"/>
          <w:szCs w:val="22"/>
        </w:rPr>
        <w:t xml:space="preserve">Bước 2: Xác định thời gian biểu. </w:t>
      </w:r>
    </w:p>
    <w:p w:rsidR="006D6C2D" w:rsidRPr="005E10E9" w:rsidRDefault="006D6C2D">
      <w:pPr>
        <w:rPr>
          <w:rFonts w:ascii="Times New Roman" w:hAnsi="Times New Roman"/>
          <w:sz w:val="22"/>
          <w:szCs w:val="22"/>
        </w:rPr>
      </w:pPr>
      <w:r w:rsidRPr="005E10E9">
        <w:rPr>
          <w:rFonts w:ascii="Times New Roman" w:hAnsi="Times New Roman"/>
          <w:sz w:val="22"/>
          <w:szCs w:val="22"/>
        </w:rPr>
        <w:t>Bước 3: Đặt ra thời hạn học tập. Đối với kế hoạch tuần, phần này đòi hỏi phải cụ thể hơn nhiều so với kế hoạch tháng. Kế hoạch tuần bao gồm tất cả các việc phải làm hàng ngày trong cả 7 ngày. Trong kế hoạch tuần sẽ chủ yếu bao gồm các hoạt động hướng đến mục tiêu (khẩn cấp và không khẩn cấp).</w:t>
      </w:r>
    </w:p>
    <w:p w:rsidR="006104B6" w:rsidRPr="005E10E9" w:rsidRDefault="006D6C2D" w:rsidP="00CF508E">
      <w:pPr>
        <w:pStyle w:val="ListParagraph"/>
        <w:numPr>
          <w:ilvl w:val="1"/>
          <w:numId w:val="10"/>
        </w:numPr>
        <w:rPr>
          <w:rFonts w:ascii="Times New Roman" w:hAnsi="Times New Roman"/>
          <w:sz w:val="22"/>
          <w:szCs w:val="22"/>
        </w:rPr>
      </w:pPr>
      <w:r w:rsidRPr="005E10E9">
        <w:rPr>
          <w:rFonts w:ascii="Times New Roman" w:hAnsi="Times New Roman"/>
          <w:sz w:val="22"/>
          <w:szCs w:val="22"/>
        </w:rPr>
        <w:t>Kiểm tra và điều chỉnh kế hoạch học tập Thời gian biểu phải được cập nhật thường xuyên và dùng nó để phát triển những mục tiêu hàng ngày, có tính ưu tiên. Nhưng, việc quan trọng tiếp theo là phải kiểm tra kế hoạch ngày mai vào mỗi buổi tối, gồm: - Định thời gian cụ thể cho từng việc trong ngày mai; - Bám sát thời gian biểu một cách kiên trì và có kỉ luật; - Điều chỉnh lại kế hoạch làm việc. Lên kế hoạch bằng bút chì, gạch bỏ những việc đã hoàn tất để tạo cảm giác thỏa mãn cho bản thân khi hoàn tất công việc dự định – ý nghĩa tác động tâm lí rất lớn. - Gạch bỏ những việc đã hoàn tất.</w:t>
      </w:r>
    </w:p>
    <w:p w:rsidR="006F6DCE" w:rsidRPr="005E10E9" w:rsidRDefault="006F6DCE" w:rsidP="00CF508E">
      <w:pPr>
        <w:rPr>
          <w:rFonts w:ascii="Times New Roman" w:hAnsi="Times New Roman"/>
          <w:b/>
          <w:sz w:val="22"/>
          <w:szCs w:val="22"/>
        </w:rPr>
      </w:pPr>
      <w:r w:rsidRPr="005E10E9">
        <w:rPr>
          <w:rFonts w:ascii="Times New Roman" w:hAnsi="Times New Roman"/>
          <w:b/>
          <w:sz w:val="22"/>
          <w:szCs w:val="22"/>
        </w:rPr>
        <w:t>SỬ DỤNG PTKT VÀ CN TRONG GIẢNG DẠY</w:t>
      </w:r>
    </w:p>
    <w:p w:rsidR="00CF508E" w:rsidRPr="005E10E9" w:rsidRDefault="006F6DCE" w:rsidP="00CF508E">
      <w:pPr>
        <w:rPr>
          <w:rFonts w:ascii="Arial" w:hAnsi="Arial" w:cs="Arial"/>
          <w:sz w:val="22"/>
          <w:szCs w:val="22"/>
          <w:shd w:val="clear" w:color="auto" w:fill="FFFFFF"/>
        </w:rPr>
      </w:pPr>
      <w:r w:rsidRPr="005E10E9">
        <w:rPr>
          <w:rFonts w:ascii="Times New Roman" w:hAnsi="Times New Roman"/>
          <w:b/>
          <w:sz w:val="22"/>
          <w:szCs w:val="22"/>
        </w:rPr>
        <w:t>Câu 5:</w:t>
      </w:r>
      <w:r w:rsidRPr="005E10E9">
        <w:rPr>
          <w:rFonts w:ascii="Arial" w:hAnsi="Arial" w:cs="Arial"/>
          <w:sz w:val="22"/>
          <w:szCs w:val="22"/>
          <w:shd w:val="clear" w:color="auto" w:fill="FFFFFF"/>
        </w:rPr>
        <w:t xml:space="preserve"> </w:t>
      </w:r>
      <w:r w:rsidRPr="005E10E9">
        <w:rPr>
          <w:rFonts w:ascii="Arial" w:hAnsi="Arial" w:cs="Arial"/>
          <w:sz w:val="22"/>
          <w:szCs w:val="22"/>
          <w:shd w:val="clear" w:color="auto" w:fill="FFFFFF"/>
        </w:rPr>
        <w:t>Mặc dù có nhiều tiện ích như vậy song thực trạng của việc ứng dụng công nghệ thông tin vào dạy học còn gặp một số khó khăn như : Giáo viên chưa mạnh dạn, ngại khó,không chịu học hỏi nâng cao trình độ tin học,một số giáo viên còn chưa tự thiết kế và sử dụng bài giảng điện tử của mình mà coppy cua rngười khác. Khi thiết kế bài giảng điện tử chưa có sự chuẩn bị trước kịch bản, tư liệu, ...lúng túng trong việc sắp xếp các nội dung trình chiếu, phông chữ, màu, cỡ chữ, hiệu ứng… Lạm dụng công nghệ thông tin thay cho viết bảng hoặc sử dụng quá nhiều kênh hình, kênh chữ… Chưa biết cách sử dụng đa dạng các phần mềm soạn giảng, đầu tư thiết kế các hoạt động tương tác (các trò chơi, hoạt động kéo thả, ...). Cơ sở vật chất, trang thiết bị phục vụ cho dạy học, đặc biệt là phục vụ cho việc dạy tin học và ứng dụng CNTT của nhà trường còn nhiều hạn chế, chất lượng chưa tốt.</w:t>
      </w:r>
      <w:r w:rsidRPr="005E10E9">
        <w:rPr>
          <w:rFonts w:ascii="Arial" w:hAnsi="Arial" w:cs="Arial"/>
          <w:sz w:val="22"/>
          <w:szCs w:val="22"/>
        </w:rPr>
        <w:br/>
      </w:r>
      <w:r w:rsidRPr="005E10E9">
        <w:rPr>
          <w:rFonts w:ascii="Arial" w:hAnsi="Arial" w:cs="Arial"/>
          <w:sz w:val="22"/>
          <w:szCs w:val="22"/>
          <w:shd w:val="clear" w:color="auto" w:fill="FFFFFF"/>
        </w:rPr>
        <w:t>   Từ những hạn chế trên, tôi cũng mạnh dạn đưa ra một số giải pháp sau:</w:t>
      </w:r>
      <w:r w:rsidRPr="005E10E9">
        <w:rPr>
          <w:rFonts w:ascii="Arial" w:hAnsi="Arial" w:cs="Arial"/>
          <w:sz w:val="22"/>
          <w:szCs w:val="22"/>
        </w:rPr>
        <w:br/>
      </w:r>
      <w:r w:rsidRPr="005E10E9">
        <w:rPr>
          <w:rFonts w:ascii="Arial" w:hAnsi="Arial" w:cs="Arial"/>
          <w:sz w:val="22"/>
          <w:szCs w:val="22"/>
          <w:shd w:val="clear" w:color="auto" w:fill="FFFFFF"/>
        </w:rPr>
        <w:t>Đối với nhà trường</w:t>
      </w:r>
      <w:r w:rsidRPr="005E10E9">
        <w:rPr>
          <w:rFonts w:ascii="Arial" w:hAnsi="Arial" w:cs="Arial"/>
          <w:sz w:val="22"/>
          <w:szCs w:val="22"/>
        </w:rPr>
        <w:br/>
      </w:r>
      <w:r w:rsidRPr="005E10E9">
        <w:rPr>
          <w:rFonts w:ascii="Arial" w:hAnsi="Arial" w:cs="Arial"/>
          <w:sz w:val="22"/>
          <w:szCs w:val="22"/>
          <w:shd w:val="clear" w:color="auto" w:fill="FFFFFF"/>
        </w:rPr>
        <w:t>- Tuyên truyền, động viên giáo viên sử dụng hợp lý các phương tiện công nghệ thông tin và giáo án điện tử để nâng cao nhận thức của giáo viên về lợi ích của việc sử dụng công nghệ thông tin trong giảng dạy.</w:t>
      </w:r>
    </w:p>
    <w:p w:rsidR="00643636" w:rsidRPr="005E10E9" w:rsidRDefault="00643636" w:rsidP="00CF508E">
      <w:pPr>
        <w:rPr>
          <w:rFonts w:ascii="Times New Roman" w:hAnsi="Times New Roman"/>
          <w:b/>
          <w:sz w:val="22"/>
          <w:szCs w:val="22"/>
        </w:rPr>
      </w:pPr>
      <w:r w:rsidRPr="005E10E9">
        <w:rPr>
          <w:rFonts w:ascii="Times New Roman" w:hAnsi="Times New Roman"/>
          <w:i/>
          <w:iCs/>
          <w:color w:val="000000"/>
          <w:sz w:val="22"/>
          <w:szCs w:val="22"/>
        </w:rPr>
        <w:t xml:space="preserve">- Tuy máy tính điện tử mang lại rất nhiều thuận lợi cho việc dạy học nhưng trong một mức độ nào đó, thì công cụ hiện đại này cũng không thể hỗ trợ giáo viên hoàn toàn trong các bài giảng của họ. Nó chỉ thực sự hiệu quả đối với một số bài giảng chứ không phải toàn bộ chương trình do nhiều nguyên nhân, mà cụ thể là, với những bài học có nội dung ngắn, không nhiều kiến thức mới, thì việc dạy theo phương pháp truyền thống sẽ thuận lợi hơn cho học sinh.  Những mạch kiến thức “ vận dụng” đòi hỏi giáo viên phải kết hợp với phấn trắng bảng đen và các phương pháp dạy học truyền thống mới rèn luyện được kĩ năng cho học sinh. </w:t>
      </w:r>
      <w:r w:rsidRPr="005E10E9">
        <w:rPr>
          <w:rFonts w:ascii="Times New Roman" w:hAnsi="Times New Roman"/>
          <w:color w:val="4D528C"/>
          <w:sz w:val="22"/>
          <w:szCs w:val="22"/>
        </w:rPr>
        <w:br/>
      </w:r>
      <w:r w:rsidRPr="005E10E9">
        <w:rPr>
          <w:rFonts w:ascii="Times New Roman" w:hAnsi="Times New Roman"/>
          <w:i/>
          <w:iCs/>
          <w:color w:val="000000"/>
          <w:sz w:val="22"/>
          <w:szCs w:val="22"/>
        </w:rPr>
        <w:t xml:space="preserve">- Bên cạnh đó, kiến thức, kỹ năng về công nghệ thông tin ở một số giáo viên vẫn còn hạn chế, chưa đủ vượt ngưỡng để đam mê và sáng tạo, thậm chí còn né tránh. Mặc khác, phương pháp dạy học cũ vẫn còn như một lối mòn khó thay đổi, sự uy quyền, áp đặt vẫn chưa thể xoá được trong một thời gian tới. Việc dạy học tương tác giữa người - máy, dạy theo nhóm, dạy phương pháp tư duy sáng tạo cho học sinh, cũng như dạy học sinh cách biết, cách làm, cách chung sống và cách tự khẳng định mình vẫn còn mới mẻ đối với giáo viên và đòi hỏi giáo viên phải kết hợp hài hòa các phương pháp dạy học.  Điều đó làm cho công nghệ thông tin, dù đã được đưa vào quá trình dạy học, vẫn chưa thể phát huy tính trọn vẹn tích cực và tính hiệu quả của nó. </w:t>
      </w:r>
      <w:r w:rsidRPr="005E10E9">
        <w:rPr>
          <w:rFonts w:ascii="Times New Roman" w:hAnsi="Times New Roman"/>
          <w:color w:val="4D528C"/>
          <w:sz w:val="22"/>
          <w:szCs w:val="22"/>
        </w:rPr>
        <w:br/>
      </w:r>
      <w:r w:rsidRPr="005E10E9">
        <w:rPr>
          <w:rFonts w:ascii="Times New Roman" w:hAnsi="Times New Roman"/>
          <w:i/>
          <w:iCs/>
          <w:color w:val="000000"/>
          <w:sz w:val="22"/>
          <w:szCs w:val="22"/>
        </w:rPr>
        <w:t xml:space="preserve">- Việc ứng dụng công nghệ thông tin để đổi mới phương pháp dạy học nhằm mục đích cuối cùng là phát huy tính tích cực, chủ động trong học tập cho học sinh  nhưng có  giáo viên chưa được nghiên cứu kỹ, dẫn đến việc ứng dụng nó không đúng chỗ, không đúng lúc, nhiều khi lạm dụng nó, như </w:t>
      </w:r>
      <w:r w:rsidRPr="005E10E9">
        <w:rPr>
          <w:rFonts w:ascii="Times New Roman" w:hAnsi="Times New Roman"/>
          <w:i/>
          <w:color w:val="000000"/>
          <w:sz w:val="22"/>
          <w:szCs w:val="22"/>
        </w:rPr>
        <w:t>sử dụng máy tính trong dạy học đã tạo ra nhiều bài giảng đơn thuần chỉ đưa nội dung một bài học trong SGK sang một trang văn bản, hoặc các trang hình chiếu, hoặc một trang web với màu sắc rực rỡ, kết nối phim ảnh minh họa lôi cuốn người học nhưng việc chuyển tải nội dung khó hiểu, tác dụng giáo dục thấp</w:t>
      </w:r>
      <w:r w:rsidRPr="005E10E9">
        <w:rPr>
          <w:rFonts w:ascii="Times New Roman" w:hAnsi="Times New Roman"/>
          <w:color w:val="000000"/>
          <w:sz w:val="22"/>
          <w:szCs w:val="22"/>
        </w:rPr>
        <w:t xml:space="preserve"> </w:t>
      </w:r>
      <w:r w:rsidRPr="005E10E9">
        <w:rPr>
          <w:rFonts w:ascii="Times New Roman" w:hAnsi="Times New Roman"/>
          <w:i/>
          <w:iCs/>
          <w:color w:val="000000"/>
          <w:sz w:val="22"/>
          <w:szCs w:val="22"/>
        </w:rPr>
        <w:t xml:space="preserve">- Việc đánh giá một tiết dạy có ứng dụng công nghệ thông tin còn lúng túng, chưa xác định hướng ứng dụng công nghệ thông tin trong dạy học. Các phương tiện, thiết bị phục vụ cho việc đổi mới phương pháp dạy học bằng phương tiện chiếu projector, … còn thiếu và chưa đồng bộ. </w:t>
      </w:r>
      <w:r w:rsidRPr="005E10E9">
        <w:rPr>
          <w:rFonts w:ascii="Times New Roman" w:hAnsi="Times New Roman"/>
          <w:color w:val="4D528C"/>
          <w:sz w:val="22"/>
          <w:szCs w:val="22"/>
        </w:rPr>
        <w:br/>
      </w:r>
      <w:r w:rsidRPr="005E10E9">
        <w:rPr>
          <w:rFonts w:ascii="Times New Roman" w:hAnsi="Times New Roman"/>
          <w:i/>
          <w:iCs/>
          <w:color w:val="000000"/>
          <w:sz w:val="22"/>
          <w:szCs w:val="22"/>
        </w:rPr>
        <w:t xml:space="preserve">- Việc kết nối và sử dụng Internet chưa được thực hiện triệt để và có chiều sâu; sử dụng không thường xuyên do thiếu kinh phí, do tốc độ đường truyền. Công tác đào tạo, Công tác bồi dưỡng, tự bồi dưỡng đội ngũ giáo viên chỉ mới dừng lại ở việc xoá mù tin học nên giáo viên chưa đủ kiến thức, mất nhiều thời gian và công sức để sử dụng công nghệ thông tin trong lớp học một cách có hiệu quả </w:t>
      </w:r>
      <w:r w:rsidRPr="005E10E9">
        <w:rPr>
          <w:rFonts w:ascii="Times New Roman" w:hAnsi="Times New Roman"/>
          <w:color w:val="4D528C"/>
          <w:sz w:val="22"/>
          <w:szCs w:val="22"/>
        </w:rPr>
        <w:br/>
      </w:r>
    </w:p>
    <w:p w:rsidR="008C3ED0" w:rsidRPr="005E10E9" w:rsidRDefault="008C3ED0" w:rsidP="00CF508E">
      <w:pPr>
        <w:rPr>
          <w:rFonts w:ascii="Times New Roman" w:hAnsi="Times New Roman"/>
          <w:b/>
          <w:sz w:val="22"/>
          <w:szCs w:val="22"/>
        </w:rPr>
      </w:pPr>
      <w:r w:rsidRPr="005E10E9">
        <w:rPr>
          <w:rFonts w:ascii="Times New Roman" w:hAnsi="Times New Roman"/>
          <w:b/>
          <w:sz w:val="22"/>
          <w:szCs w:val="22"/>
        </w:rPr>
        <w:lastRenderedPageBreak/>
        <w:t>GIÁO DỤC ĐẠI HỌC THẾ GIỚI VÀ VIỆT NAM</w:t>
      </w:r>
    </w:p>
    <w:p w:rsidR="008C3ED0" w:rsidRPr="005E10E9" w:rsidRDefault="008C3ED0" w:rsidP="00CF508E">
      <w:pPr>
        <w:rPr>
          <w:rFonts w:ascii="Times New Roman" w:hAnsi="Times New Roman"/>
          <w:color w:val="000000"/>
          <w:sz w:val="22"/>
          <w:szCs w:val="22"/>
          <w:shd w:val="clear" w:color="auto" w:fill="FFFFFF"/>
        </w:rPr>
      </w:pPr>
      <w:r w:rsidRPr="005E10E9">
        <w:rPr>
          <w:rFonts w:ascii="Times New Roman" w:hAnsi="Times New Roman"/>
          <w:i/>
          <w:iCs/>
          <w:color w:val="000000"/>
          <w:sz w:val="22"/>
          <w:szCs w:val="22"/>
          <w:shd w:val="clear" w:color="auto" w:fill="FFFFFF"/>
        </w:rPr>
        <w:t>Thứ tư,</w:t>
      </w:r>
      <w:r w:rsidRPr="005E10E9">
        <w:rPr>
          <w:rFonts w:ascii="Times New Roman" w:hAnsi="Times New Roman"/>
          <w:color w:val="000000"/>
          <w:sz w:val="22"/>
          <w:szCs w:val="22"/>
          <w:shd w:val="clear" w:color="auto" w:fill="FFFFFF"/>
        </w:rPr>
        <w:t> chương trình và giáo trình giảng dạy chưa được tiêu chuẩn hóa và công nhận trên phạm vi quốc tế. Chưa tạo được sự liên thông giữa các chuẩn mực giáo dục đại học trong nước và quốc tế, ít thừa nhận và tiếp nhận các kết quả đào tạo của nhau, nên người học rất khó khăn khi chuyển trường, ngành học. Việc liên thông kiến thức giữa các cơ sở giáo dục đại học trong nước và ngoài nước lại càng khó khăn hơn do có sự khác biệt về mục tiêu, nội dung và phương pháp đào tạo giữa các cơ sở giáo dục đại học.</w:t>
      </w:r>
    </w:p>
    <w:p w:rsidR="008C3ED0" w:rsidRPr="005E10E9" w:rsidRDefault="008C3ED0" w:rsidP="008C3ED0">
      <w:pPr>
        <w:pStyle w:val="Heading2"/>
        <w:shd w:val="clear" w:color="auto" w:fill="FFFFFF"/>
        <w:spacing w:before="0" w:beforeAutospacing="0" w:after="0" w:afterAutospacing="0"/>
        <w:rPr>
          <w:rFonts w:ascii="Arial" w:hAnsi="Arial" w:cs="Arial"/>
          <w:b w:val="0"/>
          <w:bCs w:val="0"/>
          <w:color w:val="333333"/>
          <w:sz w:val="22"/>
          <w:szCs w:val="22"/>
        </w:rPr>
      </w:pPr>
      <w:r w:rsidRPr="005E10E9">
        <w:rPr>
          <w:rFonts w:ascii="Arial" w:hAnsi="Arial" w:cs="Arial"/>
          <w:b w:val="0"/>
          <w:bCs w:val="0"/>
          <w:color w:val="333333"/>
          <w:sz w:val="22"/>
          <w:szCs w:val="22"/>
        </w:rPr>
        <w:t>Đổi mới giáo dục đại học theo hướng hội nhập quốc tế ở nước ta hiện nay</w:t>
      </w:r>
    </w:p>
    <w:p w:rsidR="008C3ED0" w:rsidRPr="005E10E9" w:rsidRDefault="008C3ED0" w:rsidP="008C3ED0">
      <w:pPr>
        <w:shd w:val="clear" w:color="auto" w:fill="FFFFFF"/>
        <w:spacing w:line="300" w:lineRule="atLeast"/>
        <w:ind w:left="720" w:right="75"/>
        <w:rPr>
          <w:rFonts w:ascii="Arial" w:hAnsi="Arial" w:cs="Arial"/>
          <w:color w:val="666666"/>
          <w:sz w:val="22"/>
          <w:szCs w:val="22"/>
        </w:rPr>
      </w:pPr>
      <w:r w:rsidRPr="005E10E9">
        <w:rPr>
          <w:rFonts w:ascii="Arial" w:hAnsi="Arial" w:cs="Arial"/>
          <w:color w:val="666666"/>
          <w:sz w:val="22"/>
          <w:szCs w:val="22"/>
        </w:rPr>
        <w:t> Giáo dục - Đại học</w:t>
      </w:r>
    </w:p>
    <w:p w:rsidR="008C3ED0" w:rsidRPr="005E10E9" w:rsidRDefault="008C3ED0" w:rsidP="008C3ED0">
      <w:pPr>
        <w:pStyle w:val="Heading4"/>
        <w:shd w:val="clear" w:color="auto" w:fill="FFFFFF"/>
        <w:spacing w:before="150" w:after="150"/>
        <w:jc w:val="both"/>
        <w:rPr>
          <w:rFonts w:ascii="Arial" w:hAnsi="Arial" w:cs="Arial"/>
          <w:color w:val="333333"/>
          <w:sz w:val="22"/>
          <w:szCs w:val="22"/>
        </w:rPr>
      </w:pPr>
      <w:r w:rsidRPr="005E10E9">
        <w:rPr>
          <w:rFonts w:ascii="Arial" w:hAnsi="Arial" w:cs="Arial"/>
          <w:b/>
          <w:bCs/>
          <w:color w:val="333333"/>
          <w:sz w:val="22"/>
          <w:szCs w:val="22"/>
        </w:rPr>
        <w:t>Cùng với quá trình đổi mới và hội nhập quốc tế sâu rộng hiện nay, giáo dục đại học Việt Nam cần được đổi mới trên cơ sở vẫn giữ được những nét đặc thù của giáo dục đại học trong nước, đồng thời tiệm cận được các chuẩn chung của thế giới.</w:t>
      </w:r>
    </w:p>
    <w:p w:rsidR="008C3ED0" w:rsidRPr="005E10E9" w:rsidRDefault="008C3ED0" w:rsidP="008C3ED0">
      <w:pPr>
        <w:pStyle w:val="Heading4"/>
        <w:shd w:val="clear" w:color="auto" w:fill="FFFFFF"/>
        <w:spacing w:before="150" w:after="150"/>
        <w:jc w:val="both"/>
        <w:rPr>
          <w:rFonts w:ascii="Arial" w:hAnsi="Arial" w:cs="Arial"/>
          <w:b/>
          <w:bCs/>
          <w:color w:val="333333"/>
          <w:sz w:val="22"/>
          <w:szCs w:val="22"/>
        </w:rPr>
      </w:pPr>
      <w:r w:rsidRPr="005E10E9">
        <w:rPr>
          <w:rFonts w:ascii="Arial" w:hAnsi="Arial" w:cs="Arial"/>
          <w:b/>
          <w:bCs/>
          <w:color w:val="333333"/>
          <w:sz w:val="22"/>
          <w:szCs w:val="22"/>
        </w:rPr>
        <w:t>Vì sao cần phải đổi mới giáo dục đại học?</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Ở nước ta hiện nay, mặc dù chưa có định nghĩa chính thức về giáo dục đại học(1), nhưng qua các văn bản không chính thức, có thể hiểu giáo dục đại học là hình thức tổ chức giáo dục cho các bậc học sau giai đoạn bậc phổ thông với các trình độ đào tạo: gồm trình độ cao đẳng, trình độ đại học, trình độ thạc sĩ và trình độ tiến sĩ.</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Xét về mặt lịch sử, nền giáo dục đại học đã xuất hiện ở nước ta cách đây trên cả nghìn năm(2). Cho đến nay, lịch sử giáo dục đại học Việt Nam đã trải qua các nền giáo dục khác nhau: phong kiến, thuộc địa và chủ nghĩa thực dân mới (ở miền Nam Việt Nam trước năm 1975). Sự nghiệp giáo dục đại học từ sau Cách mạng Tháng Tám năm 1945 đã trải qua gần 70 năm qua và đạt được những thành tựu to lớn, trong đó quan trọng nhất là đã góp phần tạo ra các thế hệ nguồn lực con người Việt Nam, nhân tố quyết định thắng lợi của sự nghiệp đấu tranh giải phóng dân tộc và xây dựng chủ nghĩa xã hội. Tuy nhiên, trong giai đoạn đổi mới và hội nhập quốc tế ngày càng sâu rộng hiện nay, nền giáo dục của nước ta ngày càng bộc lộ những bất cập và hạn chế.</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Về mục tiêu, trong một thời gian dài, do nhiều nguyên nhân khác nhau, chúng ta chưa chú trọng đúng mức đến việc đặt ra mục tiêu cho nền giáo dục của đất nước, trong đó có giáo dục đại học. Thời gian gần đây, mục tiêu giáo dục đại học ở nước ta có sự thay đổi, như việc xác định quan niệm, mục đích của giáo dục đại học là đào tạo nhân tài (Luật Giáo dục Việt Nam năm 2012). Tuy nhiên, hiểu thế nào là nhân tài thì cho đến nay vẫn chưa có quan niệm thống nhất. Nếu coi nhân tài là người có sáng kiến, có khả năng, năng động, có đóng góp quan trọng vào sự phát triển dù trong lĩnh vực nghiên cứu lý luận hay hoạt động thực tiễn, nghĩa là nhân tài phải là những người nổi trội và hiếm trong xã hội thì mục tiêu này khó đạt được đối với chất lượng thực tế của giáo dục đại học ở Việt Nam hiện nay. Trong thực tế, các trường đại học ở Việt Nam hiện nay, nhiều lắm cũng mới chỉ đủ khả năng trang bị cho người học (sinh viên, học viên hay nghiên cứu sinh…) kiến thức cơ bản, trang bị khả năng phân tích độc lập, dám suy nghĩ và biết suy nghĩ (suy nghĩ có phương pháp - tư duy khoa học). Như vậy, rõ ràng là ngay cả khi chúng ta đổi mới mục tiêu giáo dục đại học thì mục tiêu này cũng không phù hợp với khả năng, cũng như chất lượng thực tế của nền giáo dục đại học trong nước. Trong khi đó, rất nhiều quốc gia trên thế giới và ngay cả các quốc gia có nền giáo dục đại học tiên tiến khi đặt ra mục tiêu giáo dục, họ đều nêu lên những mục đích rất thực tế. Một trường đại học danh tiếng ở Mỹ đã xác định mục tiêu của mình như sau: “Mục đích của môi trường giáo dục và sinh hoạt sinh viên là đào tạo những cá nhân thành đạt và công dân có trách nhiệm. Người tốt nghiệp cảm thấy tự tin trong việc tìm hiểu rộng rãi nhiều vấn đề và kinh nghiệm ở môi trường đại học hay ngoài đời, dù là học bất cứ ngành chuyên môn nào”. Chữ “thành đạt” có thể hiểu là có sự hiểu biết về tri thức cơ bản, được sửa soạn kỹ càng để có thể tự tin vào đời và vào thị trường lao động (kiếm sống cũng như phát triển tri thức). Nhưng mục đích đào tạo thành những “công dân có trách nhiệm” thì được thể hiện rất rõ ràng (3). Với những mục tiêu như thế này, hầu hết các trường đại học ở Việt Nam hiện nay ít đặt ra hoặc chưa thực sự coi trọng, nên cũng là một trong những nguyên nhân góp phần làm giảm chất lượng sản phẩm (người học) sau đào tạo.</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 xml:space="preserve">Về nội dung, mặc dù những năm qua đã có nhiều cố gắng đổi mới, cải cách nội dung giáo dục ở các cấp học theo hướng tiến bộ hơn, song nhìn chung so với một số nước trong khu vực và trên thế giới, nền giáo dục của nước ta vẫn còn lạc hậu, nhất là nội dung giáo dục ở bậc đại học. Nhìn tổng thể, phần lớn nội dung và chương trình giáo dục các cấp hiện nay ở nước ta đều được biên soạn hoặc chịu ảnh hưởng bởi nội dung, chương trình giáo dục của các nước xã hội chủ nghĩa trước đây, đặc biệt nền giáo dục Xô-viết. Trong một thời gian dài, những nội dung và chương trình giáo dục này khá phù hợp với nền giáo dục của nước </w:t>
      </w:r>
      <w:r w:rsidRPr="005E10E9">
        <w:rPr>
          <w:rFonts w:ascii="Arial" w:hAnsi="Arial" w:cs="Arial"/>
          <w:color w:val="333333"/>
          <w:sz w:val="22"/>
          <w:szCs w:val="22"/>
        </w:rPr>
        <w:lastRenderedPageBreak/>
        <w:t>ta và đã mang lại những thành tựu hết sức quan trọng. Tuy nhiên, trong bối cảnh đổi mới và hội nhập quốc tế hiện nay, nội dung chương trình giáo dục đại học nước ta đang bộc lộ rất nhiều bất cập và hạn chế:</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Một là, nội dung kiến thức đào tạo còn nặng về lý thuyết, nhẹ về thực hành, chưa tạo được sự thống nhất gắn mục tiêu giáo dục với mục tiêu tìm kiếm việc làm đối với người học.</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Hai là, chưa tạo được sự liên thông giữa các chuẩn mực giáo dục đại học trong nước và quốc tế. Mặc dù được đặt dưới sự quản lý và giám sát chặt chẽ của Bộ Giáo dục và Đào tạo, nhưng trên thực tế, khả năng liên thông kiến thức giữa các cơ sở giáo dục đại học ở nước ta hiện nay còn rất hạn chế, ít thừa nhận và tiếp nhận các kết quả đào tạo của nhau, nên người học rất khó khăn khi chuyển trường, ngành học. Việc liên thông kiến thức giữa các cơ sở giáo dục đại học trong nước và ngoài nước lại càng khó khăn hơn do có sự khác biệt về mục tiêu, nội dung và phương pháp đào tạo giữa các cơ sở giáo dục đại học trong nước và quốc tế (trừ các chương trình liên kết đào tạo theo thỏa thuận). Điều này không những gây khó khăn cho người học khi muốn chuyển đến cơ sở giáo dục ngoài nước, mà ngay cả việc công nhận văn bằng, chứng chỉ của các cơ sở giáo dục trong nước tại các nước mà người học chuyển đến định cư hoặc công tác cũng không phải dễ dàng.</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Ba là, chương trình học còn nặng với thời lượng lớn. Một thống kê và so sánh cho thấy, thời gian học 4 năm ở một lớp đại học tại Việt Nam là 2.138 giờ so với Mỹ là 1.380 giờ(4). Như vậy chương trình học ở Việt Nam dài hơn 60% so với Mỹ. Thời gian học nhiều như vậy nên người học khó tránh khỏi việc rơi vào trạng thái luôn bị áp lực hoàn thành các chương trình môn học, ít có thời gian để tự học, tự nghiên cứu, hoặc tham gia các hoạt động xã hội khác. Nhìn chung, trong bối cảnh hội nhập quốc tế, chương trình giáo dục đại học tại Việt Nam hiện nay tỏ ra bất cập và kém hiệu quả. Đây cũng được coi là nguyên nhân cơ bản khiến nền giáo dục đại học ở Việt Nam đang có xu hướng tụt hậu.</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Về phương pháp và hình thức tổ chức dạy học đại học, các trường đại học ở nước ta hiện nay nhìn chung chưa tiếp cận với các phương pháp và hình thức tổ chức dạy học đại học phổ biến của thế giới. Nhằm mục tiêu “nhấn mạnh đến kỹ năng xử lý vấn đề đặt ra trong cuộc sống hơn là tập trung vào việc làm đầy kiến thức đã có sẵn”, việc áp dụng các phương pháp và hình thức tổ chức dạy học của các trường đại học trên thế giới thường rất linh hoạt, dựa trên tinh thần đề cao vai trò của người học, tạo điều kiện tối đa cho người học có thể tự học, tự nghiên cứu. Tuy nhiên, tại Việt Nam hiện nay, do quan niệm “nền giáo dục cần trang bị cho người học một lượng kiến thức càng nhiều càng tốt để họ có thể có một nền tảng vững chãi khi ra trường”(5) nên vai trò, vị trí của người học chưa thực sự được quan tâm. Các phương pháp và hình thức tổ chức dạy học còn khá lạc hậu. Kết quả khảo sát thực địa của Viện Hàn lâm quốc gia Hoa Kỳ năm 2006 có phần nhận xét về phương pháp dạy và học đại học của Việt Nam như sau: “Phương pháp giảng dạy không hiệu quả, quá phụ thuộc vào các bài thuyết trình và ít sử dụng các kỹ năng học tích cực, kết quả là có ít sự tương tác giữa sinh viên và giảng viên trong và ngoài lớp học; quá nhấn mạnh vào ghi nhớ kiến thức theo kiểu thuộc lòng mà không nhấn mạnh vào việc học khái niệm hoặc học ở cấp độ cao (như phân tích và tổng hợp), dẫn đến hậu quả là học hời hợt thay vì học chuyên sâu; sinh viên học một cách thụ động(6). Mặc dù, những năm gần đây, theo chủ trương của Bộ Giáo dục và Đào tạo, nhiều trường đại học, cao đẳng trong cả nước đã bắt đầu áp dụng phương pháp giảng dạy cho sinh viên theo phương thức tín chỉ, nhưng theo đánh giá của nhiều chuyên gia, “Đào tạo tín chỉ ở Việt Nam hiện chưa thực sự đúng với tinh thần của tín chỉ. Cách dạy, học vẫn còn chưa thoát khỏi tinh thần niên chế. Tính chủ động của sinh viên còn yếu kém”(7). Sự đổi mới về phương pháp giảng dạy trong các trường đại học ở nước ta hiện nay nhiều khi chỉ mang tính hình thức. Các thiết bị giảng dạy, như máy chiếu, video... chỉ là phương tiện hỗ trợ để nâng cao chất lượng giảng dạy, điều quan trọng hơn cả là sự nhận thức rằng giáo dục phải mang tính sáng tạo, tinh thần trách nhiệm thể hiện qua việc cải tiến về phương pháp và chương trình học vẫn chưa được chú trọng.</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p>
    <w:p w:rsidR="008C3ED0" w:rsidRPr="005E10E9" w:rsidRDefault="008C3ED0" w:rsidP="008C3ED0">
      <w:pPr>
        <w:pStyle w:val="Heading4"/>
        <w:shd w:val="clear" w:color="auto" w:fill="FFFFFF"/>
        <w:spacing w:before="150" w:after="150"/>
        <w:jc w:val="both"/>
        <w:rPr>
          <w:rFonts w:ascii="Arial" w:hAnsi="Arial" w:cs="Arial"/>
          <w:color w:val="333333"/>
          <w:sz w:val="22"/>
          <w:szCs w:val="22"/>
        </w:rPr>
      </w:pPr>
      <w:r w:rsidRPr="005E10E9">
        <w:rPr>
          <w:rFonts w:ascii="Arial" w:hAnsi="Arial" w:cs="Arial"/>
          <w:b/>
          <w:bCs/>
          <w:color w:val="333333"/>
          <w:sz w:val="22"/>
          <w:szCs w:val="22"/>
        </w:rPr>
        <w:t>Một số giải pháp nâng cao chất lượng giáo dục đại học</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 xml:space="preserve">Cùng với quá trình đổi mới đất nước nói chung, đổi mới nền giáo dục nước nhà, trong đó có giáo dục đại học, luôn được Đảng và Nhà nước quan tâm. Văn kiện Đại hội XI của Đảng khẳng định “Đổi mới căn bản, toàn diện nền giáo dục Việt Nam theo hướng chuẩn hóa, hiện đại hóa, xã hội hóa, dân chủ hóa và hội nhập quốc tế”(9). Ngày 04-11-2013, Ban Chấp hành Trung ương Đảng Cộng sản Việt Nam ra Nghị quyết số 29-NQ/TW về “Đổi mới căn bản, toàn diện giáo dục và đào tạo, đáp ứng yêu cầu công nghiệp hóa, hiện đại hóa trong điều kiện kinh tế thị trường định hướng xã hội chủ nghĩa và hội nhập quốc tế”, trong đó nêu chín </w:t>
      </w:r>
      <w:r w:rsidRPr="005E10E9">
        <w:rPr>
          <w:rFonts w:ascii="Arial" w:hAnsi="Arial" w:cs="Arial"/>
          <w:color w:val="333333"/>
          <w:sz w:val="22"/>
          <w:szCs w:val="22"/>
        </w:rPr>
        <w:lastRenderedPageBreak/>
        <w:t>giải pháp đổi mới giáo dục toàn diện. Từ chín giải pháp mang tính định hướng trên đây, xin đề xuất một số khuyến nghị nhằm tiếp tục đổi mới hơn nữa giáo dục đại học Việt Nam trong điều kiện hội nhập quốc tế hiện nay.</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Thứ nhất, xây dựng triết lý giáo dục cho nền giáo dục nước nhà trong giai đoạn hiện nay, đồng thời mỗi trường đại học, mỗi cơ sở giáo dục cũng cần có triết lý giáo dục riêng phù hợp với tôn chỉ, mục đích và hướng tới hội nhập vào dòng chảy phát triển chung của giáo dục quốc tế.</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Thứ hai, việc đổi mới tư duy giáo dục hiện nay cần “gắn với xây dựng xã hội học tập; bảo đảm các điều kiện nâng cao chất lượng; hệ thống giáo dục được chuẩn hóa, hiện đại hóa, dân chủ hóa, xã hội hóa và hội nhập quốc tế; giữ vững định hướng xã hội chủ nghĩa và mang đậm bản sắc dân tộc. Phấn đấu đến năm 2030, nền giáo dục Việt Nam đạt trình độ tiên tiến ở khu vực”(10) như Nghị quyết Hội nghị Trung ương 8 khóa XI của Đảng khẳng định. Các cấp, các ngành, trước hết là Bộ Giáo dục và Đào tạo cần có sự thay đổi một cách mạnh mẽ về tư duy trong tổ chức giáo dục đại học, như thay đổi cách tuyển sinh, lựa chọn “đầu vào” theo hướng thoáng hơn, cho phép các cơ sở giáo dục đại học tự đặt ra các tiêu chuẩn tuyển sinh và chịu trách nhiệm với người học bằng chính “uy tín” đào tạo của mình, cho phép hình thành nhiều mô hình đào tạo đại học khác nhau, kiểm soát chặt chẽ “đầu ra” của mỗi cơ sở đào tạo để bảo đảm chất lượng chung…</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Thứ ba, đổi mới mạnh mẽ nội dung chương trình và phương pháp dạy học theo hướng hội nhập quốc tế. Nội dung chương trình và giáo trình cần được tổ chức xây dựng và triển khai theo hướng mở (cho phép cập nhật thường xuyên về kiến thức trong và ngoài nước, sử dụng giáo trình, học liệu trong nước hoặc ngoài nước một cách linh hoạt để giảng dạy cho người học), nội dung giảng dạy phải gắn chặt và phù hợp với yêu cầu thực tiễn của ngành nghề mà người học đang theo đuổi. Về phương pháp, cho phép sử dụng đa dạng các phương pháp dạy học theo nguyên tắc “lấy người học là trung tâm”, giảm tải tối đa giờ giảng trên lớp để người học có thời gian tự học và tự nghiên cứu. Tất nhiên, các cơ sở đào tạo cần thường xuyên thực hiện việc kiểm tra, đánh giá khách quan, chặt chẽ để bảo đảm tính hiệu quả của việc dạy và học.</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Thứ tư, đổi mới vai trò của các cơ quan quản lý nhà nước trong tổ chức giáo dục đại học trong điều kiện hội nhập quốc tế. Theo đó, về mặt pháp lý, cần tiếp tục bổ sung, hoàn thiện các quy định về pháp luật đối với các hoạt động giáo dục đại học trong điều kiện hội nhập quốc tế. Các cơ quan quản lý nhà nước, trực tiếp là Bộ Giáo dục và Đào tạo cần thay đổi cách tư duy về quản lý đối với các hoạt động giáo dục đại học trong điều kiện hội nhập quốc tế. Thay vì trực tiếp quản lý toàn diện đối với các cơ sở giáo dục đại học, các cơ quan quản lý nhà nước chỉ nên đóng vai trò là cơ quan “tài phán”, định hướng các hoạt động theo luật pháp, đồng thời tạo điều kiện để các cơ sở giáo dục đại học được độc lập, tự chủ hơn trong các hoạt động. Cần tránh tư duy quản lý theo cách áp đặt, hoặc “bao cấp” đối với các hoạt động giáo dục đại học trong điều kiện hội nhập quốc tế hiện nay.</w:t>
      </w:r>
    </w:p>
    <w:p w:rsidR="008C3ED0" w:rsidRPr="005E10E9" w:rsidRDefault="008C3ED0" w:rsidP="008C3ED0">
      <w:pPr>
        <w:pStyle w:val="NormalWeb"/>
        <w:shd w:val="clear" w:color="auto" w:fill="FFFFFF"/>
        <w:spacing w:before="0" w:beforeAutospacing="0" w:after="150" w:afterAutospacing="0"/>
        <w:jc w:val="both"/>
        <w:rPr>
          <w:rFonts w:ascii="Arial" w:hAnsi="Arial" w:cs="Arial"/>
          <w:color w:val="333333"/>
          <w:sz w:val="22"/>
          <w:szCs w:val="22"/>
        </w:rPr>
      </w:pPr>
      <w:r w:rsidRPr="005E10E9">
        <w:rPr>
          <w:rFonts w:ascii="Arial" w:hAnsi="Arial" w:cs="Arial"/>
          <w:color w:val="333333"/>
          <w:sz w:val="22"/>
          <w:szCs w:val="22"/>
        </w:rPr>
        <w:t>Thứ năm, tăng cường các hoạt động nghiên cứu và công bố quốc tế, tiến tới quốc tế hóa các tiêu chuẩn đánh giá khoa học và các hoạt động về chuyên môn tại</w:t>
      </w:r>
      <w:bookmarkStart w:id="1" w:name="_GoBack"/>
      <w:bookmarkEnd w:id="1"/>
      <w:r w:rsidRPr="005E10E9">
        <w:rPr>
          <w:rFonts w:ascii="Arial" w:hAnsi="Arial" w:cs="Arial"/>
          <w:color w:val="333333"/>
          <w:sz w:val="22"/>
          <w:szCs w:val="22"/>
        </w:rPr>
        <w:t xml:space="preserve"> các cơ sở giáo dục đại học. Trước mắt, Nhà nước và các cơ sở giáo dục đại học cần có các cơ chế chính sách động viên, khuyến khích các nhà khoa học nghiên cứu và tích cực công bố kết quả nghiên cứu trên các ấn phẩm khoa học quốc tế. Về lâu dài, cần đặt ra lộ trình (đối với mỗi cơ sở giáo dục đại học khác nhau cần có những lộ trình khác nhau) tiến tới quốc tế hóa các tiêu chuẩn đánh giá các hoạt động khoa học và các hoạt động về chuyên môn trong tất cả các cơ sở giáo dục đại học, đồng thời cần coi đây là giải pháp quan trọng để đưa giáo dục đại học Việt Nam hội nhập sâu hơn vào môi trường quốc tế./.</w:t>
      </w:r>
    </w:p>
    <w:p w:rsidR="008C3ED0" w:rsidRPr="005E10E9" w:rsidRDefault="008C3ED0" w:rsidP="00CF508E">
      <w:pPr>
        <w:rPr>
          <w:rFonts w:ascii="Times New Roman" w:hAnsi="Times New Roman"/>
          <w:b/>
          <w:sz w:val="22"/>
          <w:szCs w:val="22"/>
        </w:rPr>
      </w:pPr>
    </w:p>
    <w:sectPr w:rsidR="008C3ED0" w:rsidRPr="005E10E9" w:rsidSect="006666B6">
      <w:pgSz w:w="12240" w:h="15840"/>
      <w:pgMar w:top="709" w:right="900"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UniversalMath1 BT">
    <w:altName w:val="Symbol"/>
    <w:panose1 w:val="00000000000000000000"/>
    <w:charset w:val="02"/>
    <w:family w:val="roman"/>
    <w:notTrueType/>
    <w:pitch w:val="variable"/>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23441"/>
    <w:multiLevelType w:val="hybridMultilevel"/>
    <w:tmpl w:val="C8AC06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103574"/>
    <w:multiLevelType w:val="hybridMultilevel"/>
    <w:tmpl w:val="D7FED8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EE284A"/>
    <w:multiLevelType w:val="hybridMultilevel"/>
    <w:tmpl w:val="073A752A"/>
    <w:lvl w:ilvl="0" w:tplc="2B3E507C">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35163D05"/>
    <w:multiLevelType w:val="hybridMultilevel"/>
    <w:tmpl w:val="54BAE9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DA368CB"/>
    <w:multiLevelType w:val="multilevel"/>
    <w:tmpl w:val="879CCF7A"/>
    <w:lvl w:ilvl="0">
      <w:start w:val="1"/>
      <w:numFmt w:val="decimal"/>
      <w:lvlText w:val="%1."/>
      <w:lvlJc w:val="left"/>
      <w:pPr>
        <w:ind w:left="1080" w:hanging="360"/>
      </w:pPr>
    </w:lvl>
    <w:lvl w:ilvl="1">
      <w:start w:val="4"/>
      <w:numFmt w:val="decimal"/>
      <w:isLgl/>
      <w:lvlText w:val="%1.%2."/>
      <w:lvlJc w:val="left"/>
      <w:pPr>
        <w:ind w:left="144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880" w:hanging="216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3240" w:hanging="2520"/>
      </w:pPr>
      <w:rPr>
        <w:rFonts w:hint="default"/>
      </w:rPr>
    </w:lvl>
  </w:abstractNum>
  <w:abstractNum w:abstractNumId="5">
    <w:nsid w:val="411D3519"/>
    <w:multiLevelType w:val="hybridMultilevel"/>
    <w:tmpl w:val="5FCA28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1736EDA"/>
    <w:multiLevelType w:val="hybridMultilevel"/>
    <w:tmpl w:val="DBCCB8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11D6ACD"/>
    <w:multiLevelType w:val="hybridMultilevel"/>
    <w:tmpl w:val="09F686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47C2E8D"/>
    <w:multiLevelType w:val="hybridMultilevel"/>
    <w:tmpl w:val="12A0F0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7C11B07"/>
    <w:multiLevelType w:val="hybridMultilevel"/>
    <w:tmpl w:val="1C7284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5"/>
  </w:num>
  <w:num w:numId="4">
    <w:abstractNumId w:val="8"/>
  </w:num>
  <w:num w:numId="5">
    <w:abstractNumId w:val="0"/>
  </w:num>
  <w:num w:numId="6">
    <w:abstractNumId w:val="6"/>
  </w:num>
  <w:num w:numId="7">
    <w:abstractNumId w:val="1"/>
  </w:num>
  <w:num w:numId="8">
    <w:abstractNumId w:val="9"/>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25A"/>
    <w:rsid w:val="000D59AD"/>
    <w:rsid w:val="0030625A"/>
    <w:rsid w:val="003F33AB"/>
    <w:rsid w:val="005E10E9"/>
    <w:rsid w:val="006104B6"/>
    <w:rsid w:val="00643636"/>
    <w:rsid w:val="006666B6"/>
    <w:rsid w:val="006D6C2D"/>
    <w:rsid w:val="006F6362"/>
    <w:rsid w:val="006F6DCE"/>
    <w:rsid w:val="007B5EE7"/>
    <w:rsid w:val="008A7E89"/>
    <w:rsid w:val="008C3ED0"/>
    <w:rsid w:val="00906C45"/>
    <w:rsid w:val="00B12927"/>
    <w:rsid w:val="00C50466"/>
    <w:rsid w:val="00CF508E"/>
    <w:rsid w:val="00CF53D9"/>
    <w:rsid w:val="00D428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B4F703-3FD0-428B-901C-014C140A8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25A"/>
    <w:pPr>
      <w:spacing w:after="0" w:line="240" w:lineRule="auto"/>
    </w:pPr>
    <w:rPr>
      <w:rFonts w:ascii=".VnTime" w:eastAsia="Times New Roman" w:hAnsi=".VnTime" w:cs="Times New Roman"/>
      <w:sz w:val="28"/>
      <w:szCs w:val="24"/>
    </w:rPr>
  </w:style>
  <w:style w:type="paragraph" w:styleId="Heading1">
    <w:name w:val="heading 1"/>
    <w:basedOn w:val="Normal"/>
    <w:link w:val="Heading1Char"/>
    <w:uiPriority w:val="9"/>
    <w:qFormat/>
    <w:rsid w:val="00D428D0"/>
    <w:pPr>
      <w:spacing w:before="100" w:beforeAutospacing="1" w:after="100" w:afterAutospacing="1"/>
      <w:outlineLvl w:val="0"/>
    </w:pPr>
    <w:rPr>
      <w:rFonts w:ascii="Times New Roman" w:hAnsi="Times New Roman"/>
      <w:b/>
      <w:bCs/>
      <w:kern w:val="36"/>
      <w:sz w:val="48"/>
      <w:szCs w:val="48"/>
    </w:rPr>
  </w:style>
  <w:style w:type="paragraph" w:styleId="Heading2">
    <w:name w:val="heading 2"/>
    <w:basedOn w:val="Normal"/>
    <w:link w:val="Heading2Char"/>
    <w:uiPriority w:val="9"/>
    <w:qFormat/>
    <w:rsid w:val="00D428D0"/>
    <w:pPr>
      <w:spacing w:before="100" w:beforeAutospacing="1" w:after="100" w:afterAutospacing="1"/>
      <w:outlineLvl w:val="1"/>
    </w:pPr>
    <w:rPr>
      <w:rFonts w:ascii="Times New Roman" w:hAnsi="Times New Roman"/>
      <w:b/>
      <w:bCs/>
      <w:sz w:val="36"/>
      <w:szCs w:val="36"/>
    </w:rPr>
  </w:style>
  <w:style w:type="paragraph" w:styleId="Heading4">
    <w:name w:val="heading 4"/>
    <w:basedOn w:val="Normal"/>
    <w:next w:val="Normal"/>
    <w:link w:val="Heading4Char"/>
    <w:uiPriority w:val="9"/>
    <w:semiHidden/>
    <w:unhideWhenUsed/>
    <w:qFormat/>
    <w:rsid w:val="008C3ED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30625A"/>
    <w:pPr>
      <w:ind w:left="1440" w:hanging="1440"/>
    </w:pPr>
    <w:rPr>
      <w:szCs w:val="20"/>
    </w:rPr>
  </w:style>
  <w:style w:type="character" w:customStyle="1" w:styleId="BodyTextIndentChar">
    <w:name w:val="Body Text Indent Char"/>
    <w:basedOn w:val="DefaultParagraphFont"/>
    <w:link w:val="BodyTextIndent"/>
    <w:rsid w:val="0030625A"/>
    <w:rPr>
      <w:rFonts w:ascii=".VnTime" w:eastAsia="Times New Roman" w:hAnsi=".VnTime" w:cs="Times New Roman"/>
      <w:sz w:val="28"/>
      <w:szCs w:val="20"/>
    </w:rPr>
  </w:style>
  <w:style w:type="paragraph" w:styleId="BodyTextIndent2">
    <w:name w:val="Body Text Indent 2"/>
    <w:basedOn w:val="Normal"/>
    <w:link w:val="BodyTextIndent2Char"/>
    <w:rsid w:val="0030625A"/>
    <w:pPr>
      <w:ind w:firstLine="720"/>
      <w:jc w:val="both"/>
    </w:pPr>
    <w:rPr>
      <w:szCs w:val="20"/>
    </w:rPr>
  </w:style>
  <w:style w:type="character" w:customStyle="1" w:styleId="BodyTextIndent2Char">
    <w:name w:val="Body Text Indent 2 Char"/>
    <w:basedOn w:val="DefaultParagraphFont"/>
    <w:link w:val="BodyTextIndent2"/>
    <w:rsid w:val="0030625A"/>
    <w:rPr>
      <w:rFonts w:ascii=".VnTime" w:eastAsia="Times New Roman" w:hAnsi=".VnTime" w:cs="Times New Roman"/>
      <w:sz w:val="28"/>
      <w:szCs w:val="20"/>
    </w:rPr>
  </w:style>
  <w:style w:type="paragraph" w:styleId="BodyText3">
    <w:name w:val="Body Text 3"/>
    <w:basedOn w:val="Normal"/>
    <w:link w:val="BodyText3Char"/>
    <w:uiPriority w:val="99"/>
    <w:semiHidden/>
    <w:unhideWhenUsed/>
    <w:rsid w:val="006F6362"/>
    <w:pPr>
      <w:spacing w:after="120"/>
    </w:pPr>
    <w:rPr>
      <w:sz w:val="16"/>
      <w:szCs w:val="16"/>
    </w:rPr>
  </w:style>
  <w:style w:type="character" w:customStyle="1" w:styleId="BodyText3Char">
    <w:name w:val="Body Text 3 Char"/>
    <w:basedOn w:val="DefaultParagraphFont"/>
    <w:link w:val="BodyText3"/>
    <w:uiPriority w:val="99"/>
    <w:semiHidden/>
    <w:rsid w:val="006F6362"/>
    <w:rPr>
      <w:rFonts w:ascii=".VnTime" w:eastAsia="Times New Roman" w:hAnsi=".VnTime" w:cs="Times New Roman"/>
      <w:sz w:val="16"/>
      <w:szCs w:val="16"/>
    </w:rPr>
  </w:style>
  <w:style w:type="paragraph" w:styleId="BodyText">
    <w:name w:val="Body Text"/>
    <w:basedOn w:val="Normal"/>
    <w:link w:val="BodyTextChar"/>
    <w:uiPriority w:val="99"/>
    <w:semiHidden/>
    <w:unhideWhenUsed/>
    <w:rsid w:val="006F6362"/>
    <w:pPr>
      <w:spacing w:after="120"/>
    </w:pPr>
  </w:style>
  <w:style w:type="character" w:customStyle="1" w:styleId="BodyTextChar">
    <w:name w:val="Body Text Char"/>
    <w:basedOn w:val="DefaultParagraphFont"/>
    <w:link w:val="BodyText"/>
    <w:uiPriority w:val="99"/>
    <w:semiHidden/>
    <w:rsid w:val="006F6362"/>
    <w:rPr>
      <w:rFonts w:ascii=".VnTime" w:eastAsia="Times New Roman" w:hAnsi=".VnTime" w:cs="Times New Roman"/>
      <w:sz w:val="28"/>
      <w:szCs w:val="24"/>
    </w:rPr>
  </w:style>
  <w:style w:type="character" w:customStyle="1" w:styleId="fontstyle01">
    <w:name w:val="fontstyle01"/>
    <w:basedOn w:val="DefaultParagraphFont"/>
    <w:rsid w:val="007B5EE7"/>
    <w:rPr>
      <w:rFonts w:ascii="Times New Roman" w:hAnsi="Times New Roman" w:cs="Times New Roman" w:hint="default"/>
      <w:b w:val="0"/>
      <w:bCs w:val="0"/>
      <w:i w:val="0"/>
      <w:iCs w:val="0"/>
      <w:color w:val="484848"/>
      <w:sz w:val="24"/>
      <w:szCs w:val="24"/>
    </w:rPr>
  </w:style>
  <w:style w:type="character" w:customStyle="1" w:styleId="fontstyle21">
    <w:name w:val="fontstyle21"/>
    <w:basedOn w:val="DefaultParagraphFont"/>
    <w:rsid w:val="007B5EE7"/>
    <w:rPr>
      <w:rFonts w:ascii="Times New Roman" w:hAnsi="Times New Roman" w:cs="Times New Roman" w:hint="default"/>
      <w:b/>
      <w:bCs/>
      <w:i w:val="0"/>
      <w:iCs w:val="0"/>
      <w:color w:val="484848"/>
      <w:sz w:val="24"/>
      <w:szCs w:val="24"/>
    </w:rPr>
  </w:style>
  <w:style w:type="character" w:customStyle="1" w:styleId="fontstyle31">
    <w:name w:val="fontstyle31"/>
    <w:basedOn w:val="DefaultParagraphFont"/>
    <w:rsid w:val="007B5EE7"/>
    <w:rPr>
      <w:rFonts w:ascii="Times New Roman" w:hAnsi="Times New Roman" w:cs="Times New Roman" w:hint="default"/>
      <w:b w:val="0"/>
      <w:bCs w:val="0"/>
      <w:i/>
      <w:iCs/>
      <w:color w:val="484848"/>
      <w:sz w:val="24"/>
      <w:szCs w:val="24"/>
    </w:rPr>
  </w:style>
  <w:style w:type="character" w:customStyle="1" w:styleId="fontstyle41">
    <w:name w:val="fontstyle41"/>
    <w:basedOn w:val="DefaultParagraphFont"/>
    <w:rsid w:val="007B5EE7"/>
    <w:rPr>
      <w:rFonts w:ascii="Times New Roman" w:hAnsi="Times New Roman" w:cs="Times New Roman" w:hint="default"/>
      <w:b/>
      <w:bCs/>
      <w:i/>
      <w:iCs/>
      <w:color w:val="484848"/>
      <w:sz w:val="24"/>
      <w:szCs w:val="24"/>
    </w:rPr>
  </w:style>
  <w:style w:type="character" w:customStyle="1" w:styleId="Heading1Char">
    <w:name w:val="Heading 1 Char"/>
    <w:basedOn w:val="DefaultParagraphFont"/>
    <w:link w:val="Heading1"/>
    <w:uiPriority w:val="9"/>
    <w:rsid w:val="00D428D0"/>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D428D0"/>
    <w:rPr>
      <w:rFonts w:eastAsia="Times New Roman" w:cs="Times New Roman"/>
      <w:b/>
      <w:bCs/>
      <w:sz w:val="36"/>
      <w:szCs w:val="36"/>
    </w:rPr>
  </w:style>
  <w:style w:type="character" w:styleId="Emphasis">
    <w:name w:val="Emphasis"/>
    <w:basedOn w:val="DefaultParagraphFont"/>
    <w:uiPriority w:val="20"/>
    <w:qFormat/>
    <w:rsid w:val="00D428D0"/>
    <w:rPr>
      <w:i/>
      <w:iCs/>
    </w:rPr>
  </w:style>
  <w:style w:type="character" w:styleId="Hyperlink">
    <w:name w:val="Hyperlink"/>
    <w:basedOn w:val="DefaultParagraphFont"/>
    <w:uiPriority w:val="99"/>
    <w:semiHidden/>
    <w:unhideWhenUsed/>
    <w:rsid w:val="00D428D0"/>
    <w:rPr>
      <w:color w:val="0000FF"/>
      <w:u w:val="single"/>
    </w:rPr>
  </w:style>
  <w:style w:type="paragraph" w:styleId="NormalWeb">
    <w:name w:val="Normal (Web)"/>
    <w:basedOn w:val="Normal"/>
    <w:uiPriority w:val="99"/>
    <w:rsid w:val="003F33AB"/>
    <w:pPr>
      <w:spacing w:before="100" w:beforeAutospacing="1" w:after="100" w:afterAutospacing="1"/>
    </w:pPr>
    <w:rPr>
      <w:rFonts w:ascii="Times New Roman" w:hAnsi="Times New Roman"/>
      <w:sz w:val="24"/>
    </w:rPr>
  </w:style>
  <w:style w:type="paragraph" w:styleId="ListParagraph">
    <w:name w:val="List Paragraph"/>
    <w:basedOn w:val="Normal"/>
    <w:uiPriority w:val="34"/>
    <w:qFormat/>
    <w:rsid w:val="00CF508E"/>
    <w:pPr>
      <w:ind w:left="720"/>
      <w:contextualSpacing/>
    </w:pPr>
  </w:style>
  <w:style w:type="character" w:customStyle="1" w:styleId="Heading4Char">
    <w:name w:val="Heading 4 Char"/>
    <w:basedOn w:val="DefaultParagraphFont"/>
    <w:link w:val="Heading4"/>
    <w:uiPriority w:val="9"/>
    <w:semiHidden/>
    <w:rsid w:val="008C3ED0"/>
    <w:rPr>
      <w:rFonts w:asciiTheme="majorHAnsi" w:eastAsiaTheme="majorEastAsia" w:hAnsiTheme="majorHAnsi" w:cstheme="majorBidi"/>
      <w:i/>
      <w:iCs/>
      <w:color w:val="2E74B5" w:themeColor="accent1" w:themeShade="BF"/>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850044">
      <w:bodyDiv w:val="1"/>
      <w:marLeft w:val="0"/>
      <w:marRight w:val="0"/>
      <w:marTop w:val="0"/>
      <w:marBottom w:val="0"/>
      <w:divBdr>
        <w:top w:val="none" w:sz="0" w:space="0" w:color="auto"/>
        <w:left w:val="none" w:sz="0" w:space="0" w:color="auto"/>
        <w:bottom w:val="none" w:sz="0" w:space="0" w:color="auto"/>
        <w:right w:val="none" w:sz="0" w:space="0" w:color="auto"/>
      </w:divBdr>
      <w:divsChild>
        <w:div w:id="1815369976">
          <w:marLeft w:val="930"/>
          <w:marRight w:val="0"/>
          <w:marTop w:val="0"/>
          <w:marBottom w:val="375"/>
          <w:divBdr>
            <w:top w:val="none" w:sz="0" w:space="0" w:color="auto"/>
            <w:left w:val="none" w:sz="0" w:space="0" w:color="auto"/>
            <w:bottom w:val="none" w:sz="0" w:space="0" w:color="auto"/>
            <w:right w:val="none" w:sz="0" w:space="0" w:color="auto"/>
          </w:divBdr>
        </w:div>
        <w:div w:id="1016080432">
          <w:marLeft w:val="0"/>
          <w:marRight w:val="0"/>
          <w:marTop w:val="0"/>
          <w:marBottom w:val="0"/>
          <w:divBdr>
            <w:top w:val="none" w:sz="0" w:space="0" w:color="auto"/>
            <w:left w:val="none" w:sz="0" w:space="0" w:color="auto"/>
            <w:bottom w:val="none" w:sz="0" w:space="0" w:color="auto"/>
            <w:right w:val="none" w:sz="0" w:space="0" w:color="auto"/>
          </w:divBdr>
        </w:div>
      </w:divsChild>
    </w:div>
    <w:div w:id="1942756874">
      <w:bodyDiv w:val="1"/>
      <w:marLeft w:val="0"/>
      <w:marRight w:val="0"/>
      <w:marTop w:val="0"/>
      <w:marBottom w:val="0"/>
      <w:divBdr>
        <w:top w:val="none" w:sz="0" w:space="0" w:color="auto"/>
        <w:left w:val="none" w:sz="0" w:space="0" w:color="auto"/>
        <w:bottom w:val="none" w:sz="0" w:space="0" w:color="auto"/>
        <w:right w:val="none" w:sz="0" w:space="0" w:color="auto"/>
      </w:divBdr>
      <w:divsChild>
        <w:div w:id="1095246918">
          <w:marLeft w:val="180"/>
          <w:marRight w:val="0"/>
          <w:marTop w:val="0"/>
          <w:marBottom w:val="0"/>
          <w:divBdr>
            <w:top w:val="none" w:sz="0" w:space="0" w:color="auto"/>
            <w:left w:val="none" w:sz="0" w:space="0" w:color="auto"/>
            <w:bottom w:val="none" w:sz="0" w:space="0" w:color="auto"/>
            <w:right w:val="none" w:sz="0" w:space="0" w:color="auto"/>
          </w:divBdr>
        </w:div>
        <w:div w:id="594241776">
          <w:marLeft w:val="1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21</Pages>
  <Words>14054</Words>
  <Characters>80108</Characters>
  <Application>Microsoft Office Word</Application>
  <DocSecurity>0</DocSecurity>
  <Lines>667</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18</cp:revision>
  <dcterms:created xsi:type="dcterms:W3CDTF">2019-09-04T12:57:00Z</dcterms:created>
  <dcterms:modified xsi:type="dcterms:W3CDTF">2019-09-06T13:04:00Z</dcterms:modified>
</cp:coreProperties>
</file>